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color w:val="C00000"/>
          <w:sz w:val="44"/>
          <w:szCs w:val="44"/>
        </w:rPr>
      </w:pPr>
      <w:r>
        <w:rPr>
          <w:rFonts w:hint="eastAsia" w:ascii="宋体" w:hAnsi="宋体"/>
          <w:b/>
          <w:color w:val="C00000"/>
          <w:sz w:val="44"/>
          <w:szCs w:val="44"/>
        </w:rPr>
        <w:t>第十六届亚太金融高峰论坛暨九鼎财富会（拟定）</w:t>
      </w:r>
      <w:r>
        <w:rPr>
          <w:rFonts w:hint="eastAsia"/>
          <w:b/>
          <w:color w:val="C00000"/>
          <w:sz w:val="44"/>
          <w:szCs w:val="44"/>
          <w:lang w:val="en-US" w:eastAsia="zh-CN"/>
        </w:rPr>
        <w:t xml:space="preserve"> </w:t>
      </w:r>
    </w:p>
    <w:p>
      <w:pPr>
        <w:spacing w:line="200" w:lineRule="atLeast"/>
        <w:ind w:left="-1135" w:leftChars="-473" w:firstLine="188" w:firstLineChars="117"/>
        <w:jc w:val="left"/>
        <w:rPr>
          <w:rFonts w:hint="eastAsia" w:ascii="宋体" w:hAnsi="宋体" w:eastAsiaTheme="minorEastAsia"/>
          <w:b/>
          <w:color w:val="C00000"/>
          <w:sz w:val="16"/>
          <w:szCs w:val="16"/>
          <w:lang w:val="en-US" w:eastAsia="zh-CN"/>
        </w:rPr>
      </w:pPr>
      <w:r>
        <w:rPr>
          <w:rFonts w:hint="eastAsia"/>
          <w:b/>
          <w:color w:val="C00000"/>
          <w:sz w:val="16"/>
          <w:szCs w:val="16"/>
          <w:lang w:val="en-US" w:eastAsia="zh-CN"/>
        </w:rPr>
        <w:t xml:space="preserve"> </w:t>
      </w:r>
    </w:p>
    <w:p>
      <w:pPr>
        <w:spacing w:line="240" w:lineRule="atLeast"/>
        <w:ind w:left="-1135" w:leftChars="-473" w:firstLine="258" w:firstLineChars="117"/>
        <w:jc w:val="left"/>
        <w:rPr>
          <w:rFonts w:ascii="宋体" w:hAnsi="宋体"/>
          <w:b/>
          <w:color w:val="0000CC"/>
          <w:sz w:val="22"/>
        </w:rPr>
      </w:pPr>
      <w:r>
        <w:rPr>
          <w:rFonts w:hint="eastAsia"/>
          <w:b/>
          <w:color w:val="0000CC"/>
          <w:sz w:val="22"/>
          <w:lang w:val="en-US" w:eastAsia="zh-CN"/>
        </w:rPr>
        <w:t xml:space="preserve">                                     </w:t>
      </w:r>
      <w:r>
        <w:rPr>
          <w:rFonts w:hint="eastAsia" w:ascii="宋体" w:hAnsi="宋体"/>
          <w:b/>
          <w:color w:val="0000CC"/>
          <w:sz w:val="22"/>
        </w:rPr>
        <w:t>论坛主题：未来金融服务与财富管理      “前瞻性、学术性、实战性、复制性”内容</w:t>
      </w:r>
    </w:p>
    <w:tbl>
      <w:tblPr>
        <w:tblStyle w:val="5"/>
        <w:tblpPr w:leftFromText="180" w:rightFromText="180" w:vertAnchor="text" w:horzAnchor="page" w:tblpX="854" w:tblpY="340"/>
        <w:tblOverlap w:val="never"/>
        <w:tblW w:w="15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63"/>
        <w:gridCol w:w="1706"/>
        <w:gridCol w:w="1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5336" w:type="dxa"/>
            <w:gridSpan w:val="4"/>
            <w:shd w:val="clear" w:color="auto" w:fill="EAF1DD"/>
            <w:vAlign w:val="center"/>
          </w:tcPr>
          <w:p>
            <w:pPr>
              <w:rPr>
                <w:rFonts w:ascii="宋体" w:hAnsi="宋体"/>
                <w:b/>
                <w:color w:val="0000CC"/>
                <w:szCs w:val="21"/>
              </w:rPr>
            </w:pPr>
            <w:r>
              <w:rPr>
                <w:rFonts w:hint="eastAsia" w:ascii="宋体" w:hAnsi="宋体"/>
                <w:b/>
                <w:color w:val="0000CC"/>
                <w:szCs w:val="21"/>
              </w:rPr>
              <w:t xml:space="preserve">7月15日（周六）    全天报到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184" w:type="dxa"/>
            <w:vMerge w:val="restart"/>
            <w:vAlign w:val="center"/>
          </w:tcPr>
          <w:p>
            <w:pPr>
              <w:jc w:val="center"/>
              <w:rPr>
                <w:rFonts w:ascii="宋体" w:hAnsi="宋体"/>
                <w:b/>
                <w:color w:val="000000"/>
                <w:szCs w:val="21"/>
              </w:rPr>
            </w:pPr>
            <w:r>
              <w:rPr>
                <w:rFonts w:hint="eastAsia" w:ascii="宋体" w:hAnsi="宋体"/>
                <w:b/>
                <w:color w:val="000000"/>
                <w:szCs w:val="21"/>
              </w:rPr>
              <w:t>活动内容</w:t>
            </w:r>
          </w:p>
        </w:tc>
        <w:tc>
          <w:tcPr>
            <w:tcW w:w="14152" w:type="dxa"/>
            <w:gridSpan w:val="3"/>
            <w:vAlign w:val="center"/>
          </w:tcPr>
          <w:p>
            <w:pPr>
              <w:numPr>
                <w:ilvl w:val="0"/>
                <w:numId w:val="1"/>
              </w:numPr>
              <w:rPr>
                <w:rFonts w:ascii="宋体" w:hAnsi="宋体"/>
                <w:color w:val="000000"/>
                <w:szCs w:val="21"/>
              </w:rPr>
            </w:pPr>
            <w:r>
              <w:rPr>
                <w:rFonts w:hint="eastAsia" w:ascii="宋体" w:hAnsi="宋体"/>
                <w:color w:val="000000"/>
                <w:szCs w:val="21"/>
              </w:rPr>
              <w:t xml:space="preserve">报到、领资料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184" w:type="dxa"/>
            <w:vMerge w:val="continue"/>
            <w:vAlign w:val="center"/>
          </w:tcPr>
          <w:p>
            <w:pPr>
              <w:jc w:val="center"/>
              <w:rPr>
                <w:rFonts w:ascii="宋体" w:hAnsi="宋体"/>
                <w:b/>
                <w:color w:val="000000"/>
                <w:szCs w:val="21"/>
              </w:rPr>
            </w:pPr>
          </w:p>
        </w:tc>
        <w:tc>
          <w:tcPr>
            <w:tcW w:w="14152" w:type="dxa"/>
            <w:gridSpan w:val="3"/>
            <w:vAlign w:val="center"/>
          </w:tcPr>
          <w:p>
            <w:pPr>
              <w:numPr>
                <w:ilvl w:val="0"/>
                <w:numId w:val="1"/>
              </w:numPr>
              <w:rPr>
                <w:rFonts w:ascii="宋体" w:hAnsi="宋体"/>
                <w:color w:val="000000"/>
                <w:szCs w:val="21"/>
              </w:rPr>
            </w:pPr>
            <w:r>
              <w:rPr>
                <w:rFonts w:hint="eastAsia" w:ascii="宋体" w:hAnsi="宋体"/>
                <w:color w:val="000000"/>
                <w:szCs w:val="21"/>
              </w:rPr>
              <w:t>亚太私人财富30人闭门会及欢迎晚宴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336" w:type="dxa"/>
            <w:gridSpan w:val="4"/>
            <w:shd w:val="clear" w:color="auto" w:fill="EAF1DD"/>
            <w:vAlign w:val="center"/>
          </w:tcPr>
          <w:p>
            <w:pPr>
              <w:rPr>
                <w:rFonts w:ascii="宋体" w:hAnsi="宋体"/>
                <w:b/>
                <w:color w:val="0000CC"/>
                <w:szCs w:val="21"/>
              </w:rPr>
            </w:pPr>
            <w:r>
              <w:rPr>
                <w:rFonts w:hint="eastAsia" w:ascii="宋体" w:hAnsi="宋体"/>
                <w:b/>
                <w:color w:val="0000CC"/>
                <w:szCs w:val="21"/>
              </w:rPr>
              <w:t xml:space="preserve">7月16日（周日） 上午      开幕式      </w:t>
            </w:r>
            <w:r>
              <w:rPr>
                <w:rFonts w:hint="eastAsia" w:ascii="宋体" w:hAnsi="宋体"/>
                <w:b/>
                <w:color w:val="0000CC"/>
                <w:sz w:val="22"/>
              </w:rPr>
              <w:t>未来金融服务与财富管理</w:t>
            </w:r>
            <w:r>
              <w:rPr>
                <w:rFonts w:hint="eastAsia" w:ascii="宋体" w:hAnsi="宋体"/>
                <w:b/>
                <w:color w:val="0000CC"/>
                <w:szCs w:val="21"/>
              </w:rPr>
              <w:t>---</w:t>
            </w:r>
            <w:r>
              <w:rPr>
                <w:rFonts w:hint="eastAsia" w:ascii="宋体" w:hAnsi="宋体"/>
                <w:b/>
                <w:color w:val="FF0000"/>
                <w:szCs w:val="21"/>
              </w:rPr>
              <w:t>前瞻性、学术性内容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184" w:type="dxa"/>
            <w:vMerge w:val="restart"/>
            <w:vAlign w:val="center"/>
          </w:tcPr>
          <w:p>
            <w:pPr>
              <w:ind w:left="275" w:hanging="314" w:hangingChars="131"/>
              <w:jc w:val="center"/>
              <w:rPr>
                <w:rFonts w:ascii="宋体" w:hAnsi="宋体"/>
                <w:color w:val="000000"/>
                <w:szCs w:val="21"/>
              </w:rPr>
            </w:pPr>
            <w:r>
              <w:rPr>
                <w:rFonts w:hint="eastAsia" w:ascii="宋体" w:hAnsi="宋体"/>
                <w:color w:val="000000"/>
                <w:szCs w:val="21"/>
              </w:rPr>
              <w:t>上午</w:t>
            </w:r>
          </w:p>
          <w:p>
            <w:pPr>
              <w:jc w:val="center"/>
              <w:rPr>
                <w:rFonts w:ascii="宋体" w:hAnsi="宋体"/>
                <w:color w:val="000000"/>
                <w:szCs w:val="21"/>
              </w:rPr>
            </w:pPr>
            <w:r>
              <w:rPr>
                <w:rFonts w:hint="eastAsia" w:ascii="宋体" w:hAnsi="宋体"/>
                <w:color w:val="000000"/>
                <w:szCs w:val="21"/>
              </w:rPr>
              <w:t>08:00—12:00</w:t>
            </w:r>
          </w:p>
        </w:tc>
        <w:tc>
          <w:tcPr>
            <w:tcW w:w="1263" w:type="dxa"/>
            <w:vMerge w:val="restart"/>
            <w:vAlign w:val="center"/>
          </w:tcPr>
          <w:p>
            <w:pPr>
              <w:snapToGrid w:val="0"/>
              <w:jc w:val="center"/>
              <w:rPr>
                <w:rFonts w:ascii="宋体" w:hAnsi="宋体"/>
                <w:color w:val="000000"/>
                <w:szCs w:val="21"/>
              </w:rPr>
            </w:pPr>
            <w:r>
              <w:rPr>
                <w:rFonts w:hint="eastAsia" w:ascii="宋体" w:hAnsi="宋体"/>
                <w:color w:val="000000"/>
                <w:szCs w:val="21"/>
              </w:rPr>
              <w:t>第一单元</w:t>
            </w:r>
          </w:p>
        </w:tc>
        <w:tc>
          <w:tcPr>
            <w:tcW w:w="1706" w:type="dxa"/>
            <w:vAlign w:val="center"/>
          </w:tcPr>
          <w:p>
            <w:pPr>
              <w:jc w:val="center"/>
              <w:rPr>
                <w:rFonts w:ascii="宋体" w:hAnsi="宋体"/>
                <w:color w:val="000000"/>
                <w:szCs w:val="21"/>
              </w:rPr>
            </w:pPr>
            <w:r>
              <w:rPr>
                <w:rFonts w:hint="eastAsia" w:ascii="宋体" w:hAnsi="宋体"/>
                <w:color w:val="000000"/>
                <w:szCs w:val="21"/>
              </w:rPr>
              <w:t>08:30—08:40</w:t>
            </w:r>
          </w:p>
        </w:tc>
        <w:tc>
          <w:tcPr>
            <w:tcW w:w="11183" w:type="dxa"/>
            <w:vAlign w:val="center"/>
          </w:tcPr>
          <w:p>
            <w:pPr>
              <w:spacing w:line="320" w:lineRule="exact"/>
              <w:rPr>
                <w:rFonts w:ascii="宋体" w:hAnsi="宋体"/>
                <w:color w:val="000000"/>
                <w:szCs w:val="21"/>
              </w:rPr>
            </w:pPr>
            <w:r>
              <w:rPr>
                <w:rFonts w:hint="eastAsia" w:ascii="宋体" w:hAnsi="宋体"/>
                <w:color w:val="000000"/>
                <w:szCs w:val="21"/>
              </w:rPr>
              <w:t xml:space="preserve">主办单位领导讲话   </w:t>
            </w:r>
            <w:r>
              <w:rPr>
                <w:rFonts w:hint="eastAsia" w:ascii="宋体" w:hAnsi="宋体"/>
                <w:b/>
                <w:color w:val="000000"/>
                <w:szCs w:val="21"/>
              </w:rPr>
              <w:t>魏革军</w:t>
            </w:r>
            <w:r>
              <w:rPr>
                <w:rFonts w:hint="eastAsia" w:ascii="宋体" w:hAnsi="宋体"/>
                <w:color w:val="000000"/>
                <w:szCs w:val="21"/>
              </w:rPr>
              <w:t xml:space="preserve">   中国金融出版社社长、《中国金融》杂志主编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184" w:type="dxa"/>
            <w:vMerge w:val="continue"/>
            <w:vAlign w:val="center"/>
          </w:tcPr>
          <w:p>
            <w:pPr>
              <w:jc w:val="center"/>
              <w:rPr>
                <w:rFonts w:ascii="宋体" w:hAnsi="宋体"/>
                <w:b/>
                <w:color w:val="000000"/>
                <w:szCs w:val="21"/>
              </w:rPr>
            </w:pPr>
          </w:p>
        </w:tc>
        <w:tc>
          <w:tcPr>
            <w:tcW w:w="1263" w:type="dxa"/>
            <w:vMerge w:val="continue"/>
            <w:vAlign w:val="center"/>
          </w:tcPr>
          <w:p>
            <w:pPr>
              <w:snapToGrid w:val="0"/>
              <w:jc w:val="center"/>
              <w:rPr>
                <w:rFonts w:ascii="宋体" w:hAnsi="宋体"/>
                <w:color w:val="000000"/>
                <w:szCs w:val="21"/>
              </w:rPr>
            </w:pPr>
          </w:p>
        </w:tc>
        <w:tc>
          <w:tcPr>
            <w:tcW w:w="1706" w:type="dxa"/>
            <w:vAlign w:val="center"/>
          </w:tcPr>
          <w:p>
            <w:pPr>
              <w:jc w:val="center"/>
              <w:rPr>
                <w:rFonts w:ascii="宋体" w:hAnsi="宋体"/>
                <w:color w:val="000000"/>
                <w:szCs w:val="21"/>
              </w:rPr>
            </w:pPr>
            <w:r>
              <w:rPr>
                <w:rFonts w:hint="eastAsia" w:ascii="宋体" w:hAnsi="宋体"/>
                <w:color w:val="000000"/>
                <w:szCs w:val="21"/>
              </w:rPr>
              <w:t>08:40—09:10</w:t>
            </w:r>
          </w:p>
        </w:tc>
        <w:tc>
          <w:tcPr>
            <w:tcW w:w="11183" w:type="dxa"/>
            <w:vAlign w:val="center"/>
          </w:tcPr>
          <w:p>
            <w:pPr>
              <w:pStyle w:val="3"/>
              <w:shd w:val="clear" w:color="auto" w:fill="FFFFFF"/>
              <w:spacing w:line="244" w:lineRule="atLeast"/>
              <w:rPr>
                <w:rFonts w:cs="Times New Roman"/>
                <w:color w:val="000000"/>
                <w:kern w:val="2"/>
                <w:sz w:val="21"/>
                <w:szCs w:val="21"/>
              </w:rPr>
            </w:pPr>
            <w:r>
              <w:rPr>
                <w:rFonts w:hint="eastAsia" w:cs="Times New Roman"/>
                <w:b/>
                <w:color w:val="000000"/>
                <w:kern w:val="2"/>
                <w:sz w:val="21"/>
                <w:szCs w:val="21"/>
              </w:rPr>
              <w:t xml:space="preserve">李礼辉 </w:t>
            </w:r>
            <w:r>
              <w:rPr>
                <w:rFonts w:hint="eastAsia" w:cs="Times New Roman"/>
                <w:bCs/>
                <w:color w:val="000000"/>
                <w:kern w:val="2"/>
                <w:sz w:val="21"/>
                <w:szCs w:val="21"/>
              </w:rPr>
              <w:t xml:space="preserve"> </w:t>
            </w:r>
            <w:r>
              <w:rPr>
                <w:rFonts w:cs="Times New Roman"/>
                <w:color w:val="000000"/>
                <w:kern w:val="2"/>
                <w:sz w:val="21"/>
                <w:szCs w:val="21"/>
              </w:rPr>
              <w:t>全国人大财经委委员</w:t>
            </w:r>
          </w:p>
          <w:p>
            <w:pPr>
              <w:pStyle w:val="2"/>
              <w:shd w:val="clear" w:color="auto" w:fill="FFFFFF"/>
              <w:spacing w:before="0" w:beforeAutospacing="0" w:after="0" w:afterAutospacing="0" w:line="196" w:lineRule="atLeast"/>
              <w:rPr>
                <w:rFonts w:cs="Times New Roman"/>
                <w:b w:val="0"/>
                <w:bCs w:val="0"/>
                <w:color w:val="000000"/>
                <w:kern w:val="2"/>
                <w:sz w:val="21"/>
                <w:szCs w:val="21"/>
              </w:rPr>
            </w:pPr>
            <w:r>
              <w:rPr>
                <w:rFonts w:hint="eastAsia" w:cs="Times New Roman"/>
                <w:b w:val="0"/>
                <w:bCs w:val="0"/>
                <w:color w:val="000000"/>
                <w:kern w:val="2"/>
                <w:sz w:val="21"/>
                <w:szCs w:val="21"/>
              </w:rPr>
              <w:t xml:space="preserve">        </w:t>
            </w:r>
            <w:r>
              <w:rPr>
                <w:rFonts w:cs="Times New Roman"/>
                <w:b w:val="0"/>
                <w:bCs w:val="0"/>
                <w:color w:val="000000"/>
                <w:kern w:val="2"/>
                <w:sz w:val="21"/>
                <w:szCs w:val="21"/>
              </w:rPr>
              <w:t>中国银行股份有限公司</w:t>
            </w:r>
            <w:r>
              <w:rPr>
                <w:rFonts w:hint="eastAsia" w:cs="Times New Roman"/>
                <w:b w:val="0"/>
                <w:bCs w:val="0"/>
                <w:color w:val="000000"/>
                <w:kern w:val="2"/>
                <w:sz w:val="21"/>
                <w:szCs w:val="21"/>
              </w:rPr>
              <w:t>前</w:t>
            </w:r>
            <w:r>
              <w:rPr>
                <w:rFonts w:cs="Times New Roman"/>
                <w:b w:val="0"/>
                <w:bCs w:val="0"/>
                <w:color w:val="000000"/>
                <w:kern w:val="2"/>
                <w:sz w:val="21"/>
                <w:szCs w:val="21"/>
              </w:rPr>
              <w:t>行长</w:t>
            </w:r>
            <w:r>
              <w:rPr>
                <w:rFonts w:hint="eastAsia" w:cs="Times New Roman"/>
                <w:b w:val="0"/>
                <w:bCs w:val="0"/>
                <w:color w:val="000000"/>
                <w:kern w:val="2"/>
                <w:sz w:val="21"/>
                <w:szCs w:val="21"/>
              </w:rPr>
              <w:t>、</w:t>
            </w:r>
            <w:r>
              <w:rPr>
                <w:rFonts w:cs="Times New Roman"/>
                <w:b w:val="0"/>
                <w:bCs w:val="0"/>
                <w:color w:val="000000"/>
                <w:kern w:val="2"/>
                <w:sz w:val="21"/>
                <w:szCs w:val="21"/>
              </w:rPr>
              <w:t>副董事长</w:t>
            </w:r>
            <w:r>
              <w:rPr>
                <w:rFonts w:hint="eastAsia" w:cs="Times New Roman"/>
                <w:b w:val="0"/>
                <w:bCs w:val="0"/>
                <w:color w:val="000000"/>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84" w:type="dxa"/>
            <w:vMerge w:val="continue"/>
            <w:vAlign w:val="center"/>
          </w:tcPr>
          <w:p>
            <w:pPr>
              <w:jc w:val="center"/>
              <w:rPr>
                <w:rFonts w:ascii="宋体" w:hAnsi="宋体"/>
                <w:b/>
                <w:color w:val="000000"/>
                <w:szCs w:val="21"/>
              </w:rPr>
            </w:pPr>
          </w:p>
        </w:tc>
        <w:tc>
          <w:tcPr>
            <w:tcW w:w="1263" w:type="dxa"/>
            <w:vMerge w:val="continue"/>
            <w:vAlign w:val="center"/>
          </w:tcPr>
          <w:p>
            <w:pPr>
              <w:snapToGrid w:val="0"/>
              <w:jc w:val="center"/>
              <w:rPr>
                <w:rFonts w:ascii="宋体" w:hAnsi="宋体"/>
                <w:color w:val="000000"/>
                <w:szCs w:val="21"/>
              </w:rPr>
            </w:pPr>
          </w:p>
        </w:tc>
        <w:tc>
          <w:tcPr>
            <w:tcW w:w="1706" w:type="dxa"/>
            <w:vAlign w:val="center"/>
          </w:tcPr>
          <w:p>
            <w:pPr>
              <w:jc w:val="center"/>
              <w:rPr>
                <w:rFonts w:ascii="宋体" w:hAnsi="宋体"/>
                <w:color w:val="000000"/>
                <w:szCs w:val="21"/>
              </w:rPr>
            </w:pPr>
            <w:r>
              <w:rPr>
                <w:rFonts w:hint="eastAsia" w:ascii="宋体" w:hAnsi="宋体"/>
                <w:color w:val="000000"/>
                <w:szCs w:val="21"/>
              </w:rPr>
              <w:t>09:10—09:40</w:t>
            </w:r>
          </w:p>
        </w:tc>
        <w:tc>
          <w:tcPr>
            <w:tcW w:w="11183" w:type="dxa"/>
            <w:vAlign w:val="center"/>
          </w:tcPr>
          <w:p>
            <w:pPr>
              <w:spacing w:line="320" w:lineRule="exact"/>
              <w:rPr>
                <w:rFonts w:ascii="宋体" w:hAnsi="宋体"/>
                <w:color w:val="000000"/>
                <w:szCs w:val="21"/>
              </w:rPr>
            </w:pPr>
            <w:r>
              <w:rPr>
                <w:rFonts w:hint="eastAsia" w:ascii="宋体" w:hAnsi="宋体"/>
                <w:b/>
                <w:color w:val="000000"/>
                <w:szCs w:val="21"/>
              </w:rPr>
              <w:t>王忠民</w:t>
            </w:r>
            <w:r>
              <w:rPr>
                <w:rFonts w:hint="eastAsia" w:ascii="宋体" w:hAnsi="宋体"/>
                <w:color w:val="000000"/>
                <w:szCs w:val="21"/>
              </w:rPr>
              <w:t xml:space="preserve">  </w:t>
            </w:r>
            <w:r>
              <w:rPr>
                <w:rFonts w:ascii="宋体" w:hAnsi="宋体"/>
                <w:color w:val="000000"/>
                <w:szCs w:val="21"/>
              </w:rPr>
              <w:t>全国社会保障基金理事会副理事长</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184" w:type="dxa"/>
            <w:vMerge w:val="continue"/>
            <w:vAlign w:val="center"/>
          </w:tcPr>
          <w:p>
            <w:pPr>
              <w:jc w:val="center"/>
              <w:rPr>
                <w:rFonts w:ascii="宋体" w:hAnsi="宋体"/>
                <w:color w:val="000000"/>
                <w:szCs w:val="21"/>
              </w:rPr>
            </w:pPr>
          </w:p>
        </w:tc>
        <w:tc>
          <w:tcPr>
            <w:tcW w:w="1263" w:type="dxa"/>
            <w:vMerge w:val="continue"/>
            <w:vAlign w:val="center"/>
          </w:tcPr>
          <w:p>
            <w:pPr>
              <w:jc w:val="center"/>
              <w:rPr>
                <w:rFonts w:ascii="宋体" w:hAnsi="宋体"/>
                <w:color w:val="000000"/>
                <w:szCs w:val="21"/>
              </w:rPr>
            </w:pPr>
          </w:p>
        </w:tc>
        <w:tc>
          <w:tcPr>
            <w:tcW w:w="1706" w:type="dxa"/>
            <w:vAlign w:val="center"/>
          </w:tcPr>
          <w:p>
            <w:pPr>
              <w:jc w:val="center"/>
              <w:rPr>
                <w:rFonts w:ascii="宋体" w:hAnsi="宋体"/>
                <w:color w:val="000000"/>
                <w:szCs w:val="21"/>
              </w:rPr>
            </w:pPr>
            <w:r>
              <w:rPr>
                <w:rFonts w:hint="eastAsia" w:ascii="宋体" w:hAnsi="宋体"/>
                <w:color w:val="000000"/>
                <w:szCs w:val="21"/>
              </w:rPr>
              <w:t>09:40—10:10</w:t>
            </w:r>
          </w:p>
        </w:tc>
        <w:tc>
          <w:tcPr>
            <w:tcW w:w="11183" w:type="dxa"/>
            <w:vAlign w:val="center"/>
          </w:tcPr>
          <w:p>
            <w:pPr>
              <w:spacing w:line="320" w:lineRule="exact"/>
              <w:rPr>
                <w:rFonts w:ascii="宋体" w:hAnsi="宋体"/>
                <w:color w:val="000000"/>
                <w:szCs w:val="21"/>
              </w:rPr>
            </w:pPr>
            <w:r>
              <w:rPr>
                <w:rFonts w:hint="eastAsia" w:ascii="宋体" w:hAnsi="宋体"/>
                <w:b/>
                <w:color w:val="000000"/>
                <w:szCs w:val="21"/>
              </w:rPr>
              <w:t>姚庆海</w:t>
            </w:r>
            <w:r>
              <w:rPr>
                <w:rFonts w:hint="eastAsia" w:ascii="宋体" w:hAnsi="宋体"/>
                <w:color w:val="000000"/>
                <w:szCs w:val="21"/>
              </w:rPr>
              <w:t xml:space="preserve">  中国保险学会会长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84" w:type="dxa"/>
            <w:vMerge w:val="continue"/>
            <w:vAlign w:val="center"/>
          </w:tcPr>
          <w:p>
            <w:pPr>
              <w:jc w:val="center"/>
              <w:rPr>
                <w:rFonts w:ascii="宋体" w:hAnsi="宋体"/>
                <w:color w:val="000000"/>
                <w:szCs w:val="21"/>
              </w:rPr>
            </w:pPr>
          </w:p>
        </w:tc>
        <w:tc>
          <w:tcPr>
            <w:tcW w:w="1263" w:type="dxa"/>
            <w:vMerge w:val="continue"/>
            <w:vAlign w:val="center"/>
          </w:tcPr>
          <w:p>
            <w:pPr>
              <w:jc w:val="center"/>
              <w:rPr>
                <w:rFonts w:ascii="宋体" w:hAnsi="宋体"/>
                <w:color w:val="000000"/>
                <w:szCs w:val="21"/>
              </w:rPr>
            </w:pPr>
          </w:p>
        </w:tc>
        <w:tc>
          <w:tcPr>
            <w:tcW w:w="1706" w:type="dxa"/>
            <w:vAlign w:val="center"/>
          </w:tcPr>
          <w:p>
            <w:pPr>
              <w:jc w:val="center"/>
              <w:rPr>
                <w:rFonts w:ascii="宋体" w:hAnsi="宋体"/>
                <w:color w:val="000000"/>
                <w:szCs w:val="21"/>
              </w:rPr>
            </w:pPr>
            <w:r>
              <w:rPr>
                <w:rFonts w:hint="eastAsia" w:ascii="宋体" w:hAnsi="宋体"/>
                <w:color w:val="000000"/>
                <w:szCs w:val="21"/>
              </w:rPr>
              <w:t>10:10—10:20</w:t>
            </w:r>
          </w:p>
        </w:tc>
        <w:tc>
          <w:tcPr>
            <w:tcW w:w="11183" w:type="dxa"/>
            <w:vAlign w:val="center"/>
          </w:tcPr>
          <w:p>
            <w:pPr>
              <w:spacing w:line="320" w:lineRule="exact"/>
              <w:rPr>
                <w:rFonts w:ascii="宋体" w:hAnsi="宋体"/>
                <w:color w:val="000000"/>
                <w:szCs w:val="21"/>
              </w:rPr>
            </w:pPr>
            <w:r>
              <w:rPr>
                <w:rFonts w:hint="eastAsia" w:ascii="宋体" w:hAnsi="宋体"/>
                <w:color w:val="000000"/>
                <w:szCs w:val="21"/>
              </w:rPr>
              <w:t>中央人民广播电台与中国保险学会签订中国品牌集结行动战略合作伙伴仪式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84" w:type="dxa"/>
            <w:vMerge w:val="continue"/>
            <w:vAlign w:val="center"/>
          </w:tcPr>
          <w:p>
            <w:pPr>
              <w:jc w:val="center"/>
              <w:rPr>
                <w:rFonts w:ascii="宋体" w:hAnsi="宋体"/>
                <w:color w:val="000000"/>
                <w:szCs w:val="21"/>
              </w:rPr>
            </w:pPr>
          </w:p>
        </w:tc>
        <w:tc>
          <w:tcPr>
            <w:tcW w:w="1263" w:type="dxa"/>
            <w:vMerge w:val="continue"/>
            <w:vAlign w:val="center"/>
          </w:tcPr>
          <w:p>
            <w:pPr>
              <w:jc w:val="center"/>
              <w:rPr>
                <w:rFonts w:ascii="宋体" w:hAnsi="宋体"/>
                <w:color w:val="000000"/>
                <w:szCs w:val="21"/>
              </w:rPr>
            </w:pPr>
          </w:p>
        </w:tc>
        <w:tc>
          <w:tcPr>
            <w:tcW w:w="1706" w:type="dxa"/>
            <w:vAlign w:val="center"/>
          </w:tcPr>
          <w:p>
            <w:pPr>
              <w:jc w:val="center"/>
              <w:rPr>
                <w:rFonts w:hint="eastAsia" w:ascii="宋体" w:hAnsi="宋体"/>
                <w:color w:val="000000"/>
                <w:szCs w:val="21"/>
              </w:rPr>
            </w:pPr>
            <w:r>
              <w:rPr>
                <w:rFonts w:hint="eastAsia" w:ascii="宋体" w:hAnsi="宋体"/>
                <w:color w:val="000000"/>
                <w:szCs w:val="21"/>
              </w:rPr>
              <w:t>10:20—10:25</w:t>
            </w:r>
          </w:p>
        </w:tc>
        <w:tc>
          <w:tcPr>
            <w:tcW w:w="11183" w:type="dxa"/>
            <w:vAlign w:val="center"/>
          </w:tcPr>
          <w:p>
            <w:pPr>
              <w:spacing w:line="320" w:lineRule="exact"/>
              <w:rPr>
                <w:rFonts w:ascii="宋体" w:hAnsi="宋体"/>
                <w:color w:val="000000"/>
                <w:szCs w:val="21"/>
              </w:rPr>
            </w:pPr>
            <w:r>
              <w:rPr>
                <w:rFonts w:ascii="宋体" w:hAnsi="宋体"/>
                <w:color w:val="000000"/>
                <w:szCs w:val="21"/>
              </w:rPr>
              <w:t>承办单位领导讲话</w:t>
            </w:r>
            <w:r>
              <w:rPr>
                <w:rFonts w:hint="eastAsia" w:ascii="宋体" w:hAnsi="宋体"/>
                <w:color w:val="000000"/>
                <w:szCs w:val="21"/>
              </w:rPr>
              <w:t xml:space="preserve">   </w:t>
            </w:r>
            <w:r>
              <w:rPr>
                <w:rFonts w:hint="eastAsia" w:ascii="宋体" w:hAnsi="宋体"/>
                <w:b/>
                <w:color w:val="000000"/>
                <w:szCs w:val="21"/>
              </w:rPr>
              <w:t>谢清顺</w:t>
            </w:r>
            <w:r>
              <w:rPr>
                <w:rFonts w:hint="eastAsia" w:ascii="宋体" w:hAnsi="宋体"/>
                <w:color w:val="000000"/>
                <w:szCs w:val="21"/>
              </w:rPr>
              <w:t xml:space="preserve">    亚太金融高峰论坛秘书长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1184" w:type="dxa"/>
            <w:vMerge w:val="continue"/>
            <w:vAlign w:val="center"/>
          </w:tcPr>
          <w:p>
            <w:pPr>
              <w:jc w:val="center"/>
              <w:rPr>
                <w:rFonts w:ascii="宋体" w:hAnsi="宋体"/>
                <w:color w:val="000000"/>
                <w:szCs w:val="21"/>
              </w:rPr>
            </w:pPr>
          </w:p>
        </w:tc>
        <w:tc>
          <w:tcPr>
            <w:tcW w:w="1263" w:type="dxa"/>
            <w:vAlign w:val="center"/>
          </w:tcPr>
          <w:p>
            <w:pPr>
              <w:jc w:val="left"/>
              <w:rPr>
                <w:rFonts w:ascii="宋体" w:hAnsi="宋体"/>
                <w:color w:val="000000"/>
                <w:szCs w:val="21"/>
              </w:rPr>
            </w:pPr>
            <w:r>
              <w:rPr>
                <w:rFonts w:hint="eastAsia" w:ascii="宋体" w:hAnsi="宋体"/>
                <w:color w:val="000000"/>
                <w:szCs w:val="21"/>
              </w:rPr>
              <w:t>第二单元</w:t>
            </w:r>
          </w:p>
          <w:p>
            <w:pPr>
              <w:jc w:val="left"/>
              <w:rPr>
                <w:rFonts w:ascii="宋体" w:hAnsi="宋体"/>
                <w:color w:val="000000"/>
                <w:szCs w:val="21"/>
              </w:rPr>
            </w:pPr>
            <w:r>
              <w:rPr>
                <w:rFonts w:hint="eastAsia" w:ascii="宋体" w:hAnsi="宋体"/>
                <w:color w:val="000000"/>
                <w:szCs w:val="21"/>
              </w:rPr>
              <w:t>嘉宾对话</w:t>
            </w:r>
          </w:p>
        </w:tc>
        <w:tc>
          <w:tcPr>
            <w:tcW w:w="1706" w:type="dxa"/>
            <w:vAlign w:val="center"/>
          </w:tcPr>
          <w:p>
            <w:pPr>
              <w:jc w:val="center"/>
              <w:rPr>
                <w:rFonts w:ascii="宋体" w:hAnsi="宋体"/>
                <w:color w:val="000000"/>
                <w:szCs w:val="21"/>
              </w:rPr>
            </w:pPr>
            <w:r>
              <w:rPr>
                <w:rFonts w:hint="eastAsia" w:ascii="宋体" w:hAnsi="宋体"/>
                <w:color w:val="000000"/>
                <w:szCs w:val="21"/>
              </w:rPr>
              <w:t>10:25—11:10</w:t>
            </w:r>
          </w:p>
        </w:tc>
        <w:tc>
          <w:tcPr>
            <w:tcW w:w="11183" w:type="dxa"/>
            <w:vAlign w:val="center"/>
          </w:tcPr>
          <w:p>
            <w:pPr>
              <w:spacing w:line="280" w:lineRule="exact"/>
              <w:ind w:left="2003" w:hanging="2289" w:hangingChars="950"/>
              <w:rPr>
                <w:rFonts w:hint="eastAsia" w:ascii="宋体" w:hAnsi="宋体"/>
                <w:color w:val="000000"/>
                <w:szCs w:val="21"/>
              </w:rPr>
            </w:pPr>
            <w:r>
              <w:rPr>
                <w:rFonts w:hint="eastAsia" w:ascii="宋体" w:hAnsi="宋体"/>
                <w:b/>
                <w:color w:val="000000"/>
                <w:szCs w:val="21"/>
              </w:rPr>
              <w:t>对话主题：</w:t>
            </w:r>
            <w:r>
              <w:rPr>
                <w:rFonts w:hint="eastAsia" w:ascii="宋体" w:hAnsi="宋体"/>
                <w:color w:val="000000"/>
                <w:szCs w:val="21"/>
              </w:rPr>
              <w:t xml:space="preserve"> 未来金融服务与财富管理</w:t>
            </w:r>
          </w:p>
          <w:p>
            <w:pPr>
              <w:spacing w:line="280" w:lineRule="exact"/>
              <w:ind w:left="1995" w:hanging="2280" w:hangingChars="950"/>
              <w:rPr>
                <w:rFonts w:ascii="宋体" w:hAnsi="宋体"/>
                <w:color w:val="000000"/>
                <w:szCs w:val="21"/>
              </w:rPr>
            </w:pPr>
            <w:r>
              <w:rPr>
                <w:rFonts w:hint="eastAsia" w:ascii="宋体" w:hAnsi="宋体"/>
                <w:color w:val="000000"/>
                <w:szCs w:val="21"/>
              </w:rPr>
              <w:t xml:space="preserve">  </w:t>
            </w:r>
            <w:r>
              <w:rPr>
                <w:rFonts w:hint="eastAsia" w:ascii="宋体" w:hAnsi="宋体"/>
                <w:b/>
                <w:color w:val="000000"/>
                <w:szCs w:val="21"/>
              </w:rPr>
              <w:t xml:space="preserve">主持人： </w:t>
            </w:r>
            <w:r>
              <w:rPr>
                <w:rFonts w:hint="eastAsia" w:ascii="宋体" w:hAnsi="宋体"/>
                <w:color w:val="000000"/>
                <w:szCs w:val="21"/>
              </w:rPr>
              <w:t xml:space="preserve">苏培科   </w:t>
            </w:r>
            <w:r>
              <w:rPr>
                <w:rFonts w:hint="eastAsia" w:ascii="宋体" w:hAnsi="宋体"/>
                <w:color w:val="FF0000"/>
                <w:szCs w:val="21"/>
              </w:rPr>
              <w:t>CCTV证券频道新闻主编、</w:t>
            </w:r>
            <w:r>
              <w:rPr>
                <w:rFonts w:hint="eastAsia" w:ascii="宋体" w:hAnsi="宋体"/>
                <w:color w:val="000000"/>
                <w:szCs w:val="21"/>
              </w:rPr>
              <w:t>财经评论员</w:t>
            </w:r>
          </w:p>
          <w:p>
            <w:pPr>
              <w:pStyle w:val="6"/>
              <w:spacing w:line="280" w:lineRule="exact"/>
              <w:ind w:left="2292" w:leftChars="-40" w:hanging="2388" w:hangingChars="995"/>
              <w:rPr>
                <w:rFonts w:hint="eastAsia" w:ascii="宋体" w:hAnsi="宋体"/>
                <w:color w:val="000000"/>
                <w:szCs w:val="21"/>
              </w:rPr>
            </w:pPr>
            <w:r>
              <w:rPr>
                <w:rFonts w:hint="eastAsia" w:ascii="宋体" w:hAnsi="宋体"/>
                <w:color w:val="000000"/>
                <w:szCs w:val="21"/>
              </w:rPr>
              <w:t xml:space="preserve"> </w:t>
            </w:r>
            <w:r>
              <w:rPr>
                <w:rFonts w:hint="eastAsia" w:ascii="宋体" w:hAnsi="宋体"/>
                <w:b/>
                <w:color w:val="000000"/>
                <w:szCs w:val="21"/>
              </w:rPr>
              <w:t>对话嘉宾：</w:t>
            </w:r>
            <w:r>
              <w:rPr>
                <w:rFonts w:hint="eastAsia" w:ascii="宋体" w:hAnsi="宋体"/>
                <w:color w:val="000000"/>
                <w:szCs w:val="21"/>
              </w:rPr>
              <w:t xml:space="preserve"> 梁  辉   美国RFP(注册财务策划师)学会中国中心总裁</w:t>
            </w:r>
          </w:p>
          <w:p>
            <w:pPr>
              <w:pStyle w:val="6"/>
              <w:spacing w:line="280" w:lineRule="exact"/>
              <w:ind w:left="2292" w:leftChars="-40" w:hanging="2388" w:hangingChars="995"/>
              <w:rPr>
                <w:rFonts w:hint="eastAsia" w:ascii="宋体" w:hAnsi="宋体"/>
                <w:color w:val="000000"/>
                <w:szCs w:val="21"/>
              </w:rPr>
            </w:pPr>
            <w:r>
              <w:rPr>
                <w:rFonts w:hint="eastAsia" w:ascii="宋体" w:hAnsi="宋体"/>
                <w:color w:val="000000"/>
                <w:szCs w:val="21"/>
              </w:rPr>
              <w:t xml:space="preserve">            李  文   中国民生银行私人银行事业部创始人，副总裁</w:t>
            </w:r>
          </w:p>
          <w:p>
            <w:pPr>
              <w:pStyle w:val="6"/>
              <w:spacing w:line="280" w:lineRule="exact"/>
              <w:ind w:left="2292" w:leftChars="-40" w:hanging="2388" w:hangingChars="995"/>
              <w:rPr>
                <w:rFonts w:hint="eastAsia" w:ascii="宋体" w:hAnsi="宋体"/>
                <w:color w:val="000000"/>
                <w:szCs w:val="21"/>
              </w:rPr>
            </w:pPr>
            <w:r>
              <w:rPr>
                <w:rFonts w:hint="eastAsia" w:ascii="宋体" w:hAnsi="宋体"/>
                <w:color w:val="000000"/>
                <w:szCs w:val="21"/>
              </w:rPr>
              <w:t xml:space="preserve">            李安民   久银基金董事长</w:t>
            </w:r>
          </w:p>
          <w:p>
            <w:pPr>
              <w:pStyle w:val="6"/>
              <w:spacing w:line="280" w:lineRule="exact"/>
              <w:ind w:left="2292" w:leftChars="-40" w:hanging="2388" w:hangingChars="995"/>
              <w:rPr>
                <w:rFonts w:hint="eastAsia" w:ascii="宋体" w:hAnsi="宋体"/>
                <w:color w:val="000000"/>
                <w:szCs w:val="21"/>
              </w:rPr>
            </w:pPr>
            <w:r>
              <w:rPr>
                <w:rFonts w:hint="eastAsia" w:ascii="宋体" w:hAnsi="宋体"/>
                <w:color w:val="000000"/>
                <w:szCs w:val="21"/>
              </w:rPr>
              <w:t xml:space="preserve">            司存伟   美国LIMRA／LOMA中国区总经理</w:t>
            </w:r>
          </w:p>
          <w:p>
            <w:pPr>
              <w:pStyle w:val="6"/>
              <w:spacing w:line="280" w:lineRule="exact"/>
              <w:ind w:left="2292" w:leftChars="-40" w:hanging="2388" w:hangingChars="995"/>
              <w:rPr>
                <w:rFonts w:hint="eastAsia" w:ascii="宋体" w:hAnsi="宋体"/>
                <w:color w:val="000000"/>
                <w:szCs w:val="21"/>
              </w:rPr>
            </w:pPr>
            <w:r>
              <w:rPr>
                <w:rFonts w:hint="eastAsia" w:ascii="宋体" w:hAnsi="宋体"/>
                <w:color w:val="000000"/>
                <w:szCs w:val="21"/>
              </w:rPr>
              <w:t xml:space="preserve">            石  彬   </w:t>
            </w:r>
            <w:r>
              <w:rPr>
                <w:rFonts w:ascii="宋体" w:hAnsi="宋体"/>
                <w:color w:val="000000"/>
                <w:szCs w:val="21"/>
              </w:rPr>
              <w:t>波士顿阿凯迪资产管理公司</w:t>
            </w:r>
            <w:r>
              <w:rPr>
                <w:rFonts w:hint="eastAsia" w:ascii="宋体" w:hAnsi="宋体"/>
                <w:color w:val="000000"/>
                <w:szCs w:val="21"/>
              </w:rPr>
              <w:t>高级</w:t>
            </w:r>
            <w:r>
              <w:rPr>
                <w:rFonts w:ascii="宋体" w:hAnsi="宋体"/>
                <w:color w:val="000000"/>
                <w:szCs w:val="21"/>
              </w:rPr>
              <w:t>副总裁</w:t>
            </w:r>
          </w:p>
          <w:p>
            <w:pPr>
              <w:pStyle w:val="6"/>
              <w:spacing w:line="280" w:lineRule="exact"/>
              <w:ind w:left="2292" w:leftChars="-40" w:hanging="2388" w:hangingChars="995"/>
              <w:rPr>
                <w:rFonts w:ascii="宋体" w:hAnsi="宋体"/>
                <w:color w:val="000000"/>
                <w:szCs w:val="21"/>
              </w:rPr>
            </w:pPr>
            <w:r>
              <w:rPr>
                <w:rFonts w:hint="eastAsia" w:ascii="宋体" w:hAnsi="宋体"/>
                <w:color w:val="000000"/>
                <w:szCs w:val="21"/>
              </w:rPr>
              <w:t xml:space="preserve">            王  杰    中央党校教授、中国实学研究会会长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84" w:type="dxa"/>
            <w:vMerge w:val="continue"/>
            <w:vAlign w:val="center"/>
          </w:tcPr>
          <w:p>
            <w:pPr>
              <w:jc w:val="center"/>
              <w:rPr>
                <w:rFonts w:ascii="宋体" w:hAnsi="宋体"/>
                <w:color w:val="000000"/>
                <w:szCs w:val="21"/>
              </w:rPr>
            </w:pPr>
          </w:p>
        </w:tc>
        <w:tc>
          <w:tcPr>
            <w:tcW w:w="1263" w:type="dxa"/>
            <w:vAlign w:val="center"/>
          </w:tcPr>
          <w:p>
            <w:pPr>
              <w:jc w:val="left"/>
              <w:rPr>
                <w:rFonts w:ascii="宋体" w:hAnsi="宋体"/>
                <w:color w:val="000000"/>
                <w:szCs w:val="21"/>
              </w:rPr>
            </w:pPr>
            <w:r>
              <w:rPr>
                <w:rFonts w:hint="eastAsia" w:ascii="宋体" w:hAnsi="宋体"/>
                <w:color w:val="000000"/>
                <w:szCs w:val="21"/>
              </w:rPr>
              <w:t>第三单元</w:t>
            </w:r>
          </w:p>
          <w:p>
            <w:pPr>
              <w:jc w:val="left"/>
              <w:rPr>
                <w:rFonts w:ascii="宋体" w:hAnsi="宋体"/>
                <w:color w:val="000000"/>
                <w:szCs w:val="21"/>
              </w:rPr>
            </w:pPr>
            <w:r>
              <w:rPr>
                <w:rFonts w:hint="eastAsia" w:ascii="宋体" w:hAnsi="宋体"/>
                <w:color w:val="000000"/>
                <w:szCs w:val="21"/>
              </w:rPr>
              <w:t>专题演讲</w:t>
            </w:r>
          </w:p>
        </w:tc>
        <w:tc>
          <w:tcPr>
            <w:tcW w:w="1706" w:type="dxa"/>
            <w:vAlign w:val="center"/>
          </w:tcPr>
          <w:p>
            <w:pPr>
              <w:jc w:val="center"/>
              <w:rPr>
                <w:rFonts w:ascii="宋体" w:hAnsi="宋体"/>
                <w:color w:val="000000"/>
                <w:szCs w:val="21"/>
              </w:rPr>
            </w:pPr>
            <w:r>
              <w:rPr>
                <w:rFonts w:hint="eastAsia" w:ascii="宋体" w:hAnsi="宋体"/>
                <w:color w:val="000000"/>
                <w:szCs w:val="21"/>
              </w:rPr>
              <w:t>11:10—12:00</w:t>
            </w:r>
          </w:p>
        </w:tc>
        <w:tc>
          <w:tcPr>
            <w:tcW w:w="11183" w:type="dxa"/>
            <w:vAlign w:val="center"/>
          </w:tcPr>
          <w:p>
            <w:pPr>
              <w:spacing w:line="320" w:lineRule="exact"/>
              <w:jc w:val="left"/>
              <w:rPr>
                <w:rFonts w:ascii="宋体" w:hAnsi="宋体"/>
                <w:color w:val="000000"/>
                <w:szCs w:val="21"/>
              </w:rPr>
            </w:pPr>
            <w:r>
              <w:rPr>
                <w:rFonts w:hint="eastAsia" w:ascii="宋体" w:hAnsi="宋体"/>
                <w:b/>
                <w:color w:val="000000"/>
                <w:szCs w:val="21"/>
              </w:rPr>
              <w:t xml:space="preserve"> 郭凡生 </w:t>
            </w:r>
            <w:r>
              <w:rPr>
                <w:rFonts w:hint="eastAsia" w:ascii="宋体" w:hAnsi="宋体"/>
                <w:color w:val="000000"/>
                <w:szCs w:val="21"/>
              </w:rPr>
              <w:t xml:space="preserve">  慧聪国际董事局主席          </w:t>
            </w:r>
            <w:r>
              <w:rPr>
                <w:rFonts w:hint="eastAsia" w:ascii="宋体" w:hAnsi="宋体"/>
                <w:b/>
                <w:color w:val="000000"/>
                <w:szCs w:val="21"/>
              </w:rPr>
              <w:t>主题：</w:t>
            </w:r>
            <w:r>
              <w:rPr>
                <w:rFonts w:hint="eastAsia" w:ascii="宋体" w:hAnsi="宋体"/>
                <w:color w:val="000000"/>
                <w:szCs w:val="21"/>
              </w:rPr>
              <w:t>激励机制是家族财富创造的核心</w:t>
            </w:r>
          </w:p>
        </w:tc>
      </w:tr>
    </w:tbl>
    <w:p>
      <w:pPr>
        <w:spacing w:line="320" w:lineRule="exact"/>
        <w:ind w:right="-972" w:rightChars="-405"/>
        <w:rPr>
          <w:rFonts w:hint="eastAsia" w:ascii="宋体" w:hAnsi="宋体"/>
          <w:szCs w:val="21"/>
        </w:rPr>
      </w:pPr>
      <w:r>
        <w:rPr>
          <w:rFonts w:hint="eastAsia" w:ascii="宋体" w:hAnsi="宋体"/>
          <w:szCs w:val="21"/>
        </w:rPr>
        <w:t xml:space="preserve">                                                                                </w:t>
      </w:r>
    </w:p>
    <w:p>
      <w:pPr>
        <w:spacing w:line="320" w:lineRule="exact"/>
        <w:ind w:left="-281" w:leftChars="-337" w:right="-972" w:rightChars="-405" w:hanging="528" w:hangingChars="220"/>
        <w:rPr>
          <w:rFonts w:hint="eastAsia" w:ascii="宋体" w:hAnsi="宋体"/>
          <w:szCs w:val="21"/>
        </w:rPr>
      </w:pPr>
    </w:p>
    <w:p>
      <w:pPr>
        <w:spacing w:line="320" w:lineRule="exact"/>
        <w:ind w:left="-281" w:leftChars="-337" w:right="-972" w:rightChars="-405" w:hanging="528" w:hangingChars="220"/>
        <w:rPr>
          <w:rFonts w:hint="eastAsia" w:ascii="宋体" w:hAnsi="宋体"/>
          <w:szCs w:val="21"/>
        </w:rPr>
      </w:pPr>
    </w:p>
    <w:p>
      <w:pPr>
        <w:spacing w:line="320" w:lineRule="exact"/>
        <w:ind w:right="-972" w:rightChars="-405"/>
        <w:rPr>
          <w:rFonts w:hint="eastAsia" w:ascii="宋体" w:hAnsi="宋体"/>
          <w:szCs w:val="21"/>
        </w:rPr>
      </w:pPr>
    </w:p>
    <w:p>
      <w:pPr>
        <w:spacing w:line="320" w:lineRule="exact"/>
        <w:ind w:left="-102" w:leftChars="-337" w:hanging="707" w:hangingChars="220"/>
        <w:rPr>
          <w:rFonts w:hint="eastAsia" w:ascii="宋体" w:hAnsi="宋体"/>
          <w:b/>
          <w:bCs/>
          <w:color w:val="0000CC"/>
          <w:sz w:val="36"/>
          <w:szCs w:val="36"/>
        </w:rPr>
      </w:pPr>
      <w:r>
        <w:rPr>
          <w:rFonts w:hint="eastAsia"/>
          <w:b/>
          <w:bCs/>
          <w:color w:val="0000CC"/>
          <w:sz w:val="32"/>
          <w:szCs w:val="32"/>
          <w:lang w:val="en-US" w:eastAsia="zh-CN"/>
        </w:rPr>
        <w:t xml:space="preserve">      </w:t>
      </w:r>
      <w:r>
        <w:rPr>
          <w:rFonts w:hint="eastAsia" w:ascii="宋体" w:hAnsi="宋体"/>
          <w:b/>
          <w:bCs/>
          <w:color w:val="0000CC"/>
          <w:sz w:val="28"/>
          <w:szCs w:val="28"/>
        </w:rPr>
        <w:t>分论坛</w:t>
      </w:r>
    </w:p>
    <w:tbl>
      <w:tblPr>
        <w:tblStyle w:val="5"/>
        <w:tblpPr w:leftFromText="180" w:rightFromText="180" w:vertAnchor="text" w:horzAnchor="page" w:tblpX="877" w:tblpY="187"/>
        <w:tblOverlap w:val="never"/>
        <w:tblW w:w="15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416"/>
        <w:gridCol w:w="3701"/>
        <w:gridCol w:w="3416"/>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5195" w:type="dxa"/>
            <w:gridSpan w:val="5"/>
            <w:shd w:val="clear" w:color="auto" w:fill="DAEEF3"/>
            <w:vAlign w:val="center"/>
          </w:tcPr>
          <w:p>
            <w:pPr>
              <w:ind w:left="-122" w:leftChars="-51" w:right="430" w:rightChars="179"/>
              <w:rPr>
                <w:rFonts w:ascii="宋体" w:hAnsi="宋体"/>
                <w:b/>
                <w:color w:val="0000CC"/>
                <w:szCs w:val="21"/>
              </w:rPr>
            </w:pPr>
            <w:r>
              <w:rPr>
                <w:rFonts w:hint="eastAsia" w:ascii="宋体" w:hAnsi="宋体"/>
                <w:b/>
                <w:color w:val="0000CC"/>
                <w:szCs w:val="21"/>
              </w:rPr>
              <w:t xml:space="preserve"> 7月16号（周日） 下午   14:30—18:30            </w:t>
            </w:r>
            <w:r>
              <w:rPr>
                <w:rFonts w:hint="eastAsia" w:ascii="宋体" w:hAnsi="宋体"/>
                <w:b/>
                <w:color w:val="0000CC"/>
                <w:sz w:val="22"/>
              </w:rPr>
              <w:t>未来金融服务与财富管理</w:t>
            </w:r>
            <w:r>
              <w:rPr>
                <w:rFonts w:hint="eastAsia" w:ascii="宋体" w:hAnsi="宋体"/>
                <w:b/>
                <w:color w:val="0000CC"/>
                <w:szCs w:val="21"/>
              </w:rPr>
              <w:t>---</w:t>
            </w:r>
            <w:r>
              <w:rPr>
                <w:rFonts w:hint="eastAsia" w:ascii="宋体" w:hAnsi="宋体"/>
                <w:b/>
                <w:color w:val="FF0000"/>
                <w:szCs w:val="21"/>
              </w:rPr>
              <w:t xml:space="preserve">实战性、可复制性课程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709" w:type="dxa"/>
            <w:vAlign w:val="center"/>
          </w:tcPr>
          <w:p>
            <w:pPr>
              <w:jc w:val="center"/>
              <w:rPr>
                <w:rFonts w:hint="eastAsia"/>
                <w:b/>
                <w:color w:val="000000"/>
                <w:w w:val="90"/>
                <w:szCs w:val="21"/>
              </w:rPr>
            </w:pPr>
            <w:r>
              <w:rPr>
                <w:rFonts w:hint="eastAsia"/>
                <w:b/>
                <w:color w:val="000000"/>
                <w:w w:val="90"/>
                <w:szCs w:val="21"/>
              </w:rPr>
              <w:t>日程安排</w:t>
            </w:r>
          </w:p>
        </w:tc>
        <w:tc>
          <w:tcPr>
            <w:tcW w:w="3416" w:type="dxa"/>
            <w:vAlign w:val="center"/>
          </w:tcPr>
          <w:p>
            <w:pPr>
              <w:jc w:val="center"/>
              <w:rPr>
                <w:b/>
                <w:color w:val="000000"/>
                <w:w w:val="90"/>
                <w:szCs w:val="21"/>
              </w:rPr>
            </w:pPr>
            <w:r>
              <w:rPr>
                <w:rFonts w:hint="eastAsia"/>
                <w:b/>
                <w:color w:val="000000"/>
                <w:w w:val="90"/>
                <w:szCs w:val="21"/>
              </w:rPr>
              <w:t>财富管理分论坛</w:t>
            </w:r>
          </w:p>
        </w:tc>
        <w:tc>
          <w:tcPr>
            <w:tcW w:w="3701" w:type="dxa"/>
            <w:vAlign w:val="center"/>
          </w:tcPr>
          <w:p>
            <w:pPr>
              <w:jc w:val="center"/>
              <w:rPr>
                <w:b/>
                <w:color w:val="000000"/>
                <w:szCs w:val="21"/>
              </w:rPr>
            </w:pPr>
            <w:r>
              <w:rPr>
                <w:rFonts w:hint="eastAsia"/>
                <w:b/>
                <w:color w:val="000000"/>
                <w:szCs w:val="21"/>
              </w:rPr>
              <w:t>银保发展合作分论坛</w:t>
            </w:r>
          </w:p>
        </w:tc>
        <w:tc>
          <w:tcPr>
            <w:tcW w:w="3416" w:type="dxa"/>
            <w:vAlign w:val="center"/>
          </w:tcPr>
          <w:p>
            <w:pPr>
              <w:jc w:val="center"/>
              <w:rPr>
                <w:rFonts w:ascii="宋体" w:hAnsi="宋体"/>
                <w:b/>
                <w:color w:val="000000"/>
                <w:szCs w:val="21"/>
              </w:rPr>
            </w:pPr>
            <w:r>
              <w:rPr>
                <w:rFonts w:hint="eastAsia"/>
                <w:b/>
                <w:color w:val="000000"/>
                <w:szCs w:val="21"/>
              </w:rPr>
              <w:t>保险管理者分论坛</w:t>
            </w:r>
          </w:p>
        </w:tc>
        <w:tc>
          <w:tcPr>
            <w:tcW w:w="2953" w:type="dxa"/>
            <w:vAlign w:val="center"/>
          </w:tcPr>
          <w:p>
            <w:pPr>
              <w:jc w:val="center"/>
              <w:rPr>
                <w:b/>
                <w:color w:val="000000"/>
                <w:szCs w:val="21"/>
              </w:rPr>
            </w:pPr>
            <w:r>
              <w:rPr>
                <w:rFonts w:hint="eastAsia"/>
                <w:b/>
                <w:color w:val="000000"/>
                <w:szCs w:val="21"/>
              </w:rPr>
              <w:t>保险精英分论坛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709" w:type="dxa"/>
            <w:vAlign w:val="center"/>
          </w:tcPr>
          <w:p>
            <w:pPr>
              <w:spacing w:line="276" w:lineRule="auto"/>
              <w:ind w:left="1029" w:hanging="1176" w:hangingChars="490"/>
              <w:jc w:val="center"/>
              <w:rPr>
                <w:rFonts w:hint="eastAsia" w:ascii="宋体" w:hAnsi="宋体"/>
                <w:szCs w:val="21"/>
              </w:rPr>
            </w:pPr>
            <w:r>
              <w:rPr>
                <w:rFonts w:hint="eastAsia" w:ascii="宋体" w:hAnsi="宋体"/>
                <w:szCs w:val="21"/>
              </w:rPr>
              <w:t>14:30-16:30</w:t>
            </w:r>
          </w:p>
        </w:tc>
        <w:tc>
          <w:tcPr>
            <w:tcW w:w="3416" w:type="dxa"/>
            <w:vAlign w:val="center"/>
          </w:tcPr>
          <w:p>
            <w:pPr>
              <w:spacing w:line="260" w:lineRule="exact"/>
              <w:ind w:left="742" w:hanging="848" w:hangingChars="352"/>
              <w:jc w:val="left"/>
              <w:rPr>
                <w:rFonts w:hint="eastAsia" w:ascii="宋体" w:hAnsi="宋体"/>
                <w:sz w:val="16"/>
                <w:szCs w:val="16"/>
              </w:rPr>
            </w:pPr>
            <w:r>
              <w:rPr>
                <w:rFonts w:hint="eastAsia" w:ascii="宋体" w:hAnsi="宋体"/>
                <w:b/>
                <w:szCs w:val="21"/>
              </w:rPr>
              <w:t xml:space="preserve">刘锋   </w:t>
            </w:r>
            <w:r>
              <w:rPr>
                <w:rFonts w:hint="eastAsia" w:ascii="宋体" w:hAnsi="宋体"/>
                <w:sz w:val="16"/>
                <w:szCs w:val="16"/>
              </w:rPr>
              <w:t>资深理财专家、中国银河证券董事、麦吉尔大学兼职教授</w:t>
            </w:r>
          </w:p>
          <w:p>
            <w:pPr>
              <w:spacing w:line="260" w:lineRule="exact"/>
              <w:rPr>
                <w:rFonts w:ascii="宋体" w:hAnsi="宋体"/>
                <w:b/>
                <w:szCs w:val="21"/>
              </w:rPr>
            </w:pPr>
            <w:r>
              <w:rPr>
                <w:rFonts w:hint="eastAsia" w:ascii="宋体" w:hAnsi="宋体"/>
                <w:b/>
                <w:szCs w:val="21"/>
              </w:rPr>
              <w:t>课题:</w:t>
            </w:r>
            <w:r>
              <w:rPr>
                <w:rFonts w:hint="eastAsia" w:ascii="宋体" w:hAnsi="宋体"/>
                <w:sz w:val="18"/>
                <w:szCs w:val="18"/>
              </w:rPr>
              <w:t>如何在中国深耕细作财富管理</w:t>
            </w:r>
          </w:p>
        </w:tc>
        <w:tc>
          <w:tcPr>
            <w:tcW w:w="3701" w:type="dxa"/>
            <w:vAlign w:val="center"/>
          </w:tcPr>
          <w:p>
            <w:pPr>
              <w:spacing w:line="320" w:lineRule="exact"/>
              <w:ind w:left="49" w:leftChars="-1" w:hanging="51" w:hangingChars="21"/>
              <w:rPr>
                <w:rFonts w:hint="eastAsia" w:ascii="宋体" w:hAnsi="宋体"/>
                <w:sz w:val="16"/>
                <w:szCs w:val="16"/>
              </w:rPr>
            </w:pPr>
            <w:r>
              <w:rPr>
                <w:rFonts w:hint="eastAsia"/>
                <w:b/>
                <w:szCs w:val="21"/>
              </w:rPr>
              <w:t>商铮</w:t>
            </w:r>
            <w:r>
              <w:rPr>
                <w:rFonts w:hint="eastAsia" w:ascii="宋体" w:hAnsi="宋体"/>
                <w:b/>
                <w:szCs w:val="21"/>
              </w:rPr>
              <w:t xml:space="preserve">  </w:t>
            </w:r>
            <w:r>
              <w:rPr>
                <w:rFonts w:hint="eastAsia" w:ascii="宋体" w:hAnsi="宋体"/>
                <w:sz w:val="16"/>
                <w:szCs w:val="16"/>
              </w:rPr>
              <w:t>建设银行总行五星级讲师</w:t>
            </w:r>
          </w:p>
          <w:p>
            <w:pPr>
              <w:widowControl/>
              <w:spacing w:line="260" w:lineRule="exact"/>
              <w:rPr>
                <w:rFonts w:ascii="宋体" w:hAnsi="宋体"/>
                <w:szCs w:val="21"/>
              </w:rPr>
            </w:pPr>
            <w:r>
              <w:rPr>
                <w:rFonts w:hint="eastAsia" w:ascii="宋体" w:hAnsi="宋体"/>
                <w:b/>
                <w:szCs w:val="21"/>
              </w:rPr>
              <w:t>课题：</w:t>
            </w:r>
            <w:r>
              <w:rPr>
                <w:rFonts w:hint="eastAsia" w:ascii="宋体" w:hAnsi="宋体"/>
                <w:sz w:val="18"/>
                <w:szCs w:val="18"/>
              </w:rPr>
              <w:t>银保营销策略—赢在精准</w:t>
            </w:r>
            <w:r>
              <w:rPr>
                <w:rFonts w:ascii="宋体" w:hAnsi="宋体"/>
                <w:sz w:val="18"/>
                <w:szCs w:val="18"/>
              </w:rPr>
              <w:t xml:space="preserve"> </w:t>
            </w:r>
          </w:p>
        </w:tc>
        <w:tc>
          <w:tcPr>
            <w:tcW w:w="3416" w:type="dxa"/>
            <w:vAlign w:val="center"/>
          </w:tcPr>
          <w:p>
            <w:pPr>
              <w:spacing w:line="320" w:lineRule="exact"/>
              <w:ind w:left="1343" w:hanging="1535" w:hangingChars="637"/>
              <w:rPr>
                <w:rFonts w:hint="eastAsia" w:ascii="宋体" w:hAnsi="宋体"/>
                <w:b/>
                <w:szCs w:val="21"/>
              </w:rPr>
            </w:pPr>
            <w:r>
              <w:rPr>
                <w:rFonts w:hint="eastAsia" w:ascii="宋体" w:hAnsi="宋体"/>
                <w:b/>
                <w:szCs w:val="21"/>
              </w:rPr>
              <w:t xml:space="preserve">吴晋江 </w:t>
            </w:r>
            <w:r>
              <w:rPr>
                <w:rFonts w:hint="eastAsia" w:ascii="宋体" w:hAnsi="宋体"/>
                <w:sz w:val="16"/>
                <w:szCs w:val="16"/>
              </w:rPr>
              <w:t xml:space="preserve"> 平安人寿高绩效理财团队总监</w:t>
            </w:r>
          </w:p>
          <w:p>
            <w:pPr>
              <w:spacing w:line="320" w:lineRule="exact"/>
              <w:ind w:left="1343" w:hanging="1535" w:hangingChars="637"/>
              <w:rPr>
                <w:rFonts w:ascii="宋体" w:hAnsi="宋体"/>
                <w:b/>
                <w:szCs w:val="21"/>
              </w:rPr>
            </w:pPr>
            <w:r>
              <w:rPr>
                <w:rFonts w:hint="eastAsia" w:ascii="宋体" w:hAnsi="宋体"/>
                <w:b/>
                <w:szCs w:val="21"/>
              </w:rPr>
              <w:t>课题：</w:t>
            </w:r>
            <w:r>
              <w:rPr>
                <w:rFonts w:hint="eastAsia" w:ascii="宋体" w:hAnsi="宋体"/>
                <w:sz w:val="18"/>
                <w:szCs w:val="18"/>
              </w:rPr>
              <w:t>专业服务创价值 自主经营赢未来</w:t>
            </w:r>
            <w:r>
              <w:rPr>
                <w:rFonts w:ascii="宋体" w:hAnsi="宋体"/>
                <w:sz w:val="18"/>
                <w:szCs w:val="18"/>
              </w:rPr>
              <w:t xml:space="preserve"> </w:t>
            </w:r>
          </w:p>
        </w:tc>
        <w:tc>
          <w:tcPr>
            <w:tcW w:w="2953" w:type="dxa"/>
            <w:vAlign w:val="center"/>
          </w:tcPr>
          <w:p>
            <w:pPr>
              <w:tabs>
                <w:tab w:val="left" w:pos="373"/>
              </w:tabs>
              <w:spacing w:line="260" w:lineRule="exact"/>
              <w:ind w:left="10" w:leftChars="4"/>
              <w:rPr>
                <w:rFonts w:hint="eastAsia" w:ascii="宋体" w:hAnsi="宋体"/>
                <w:sz w:val="16"/>
                <w:szCs w:val="16"/>
              </w:rPr>
            </w:pPr>
            <w:r>
              <w:rPr>
                <w:rFonts w:hint="eastAsia" w:ascii="宋体" w:hAnsi="宋体"/>
                <w:b/>
                <w:szCs w:val="21"/>
              </w:rPr>
              <w:t xml:space="preserve">肖珊   </w:t>
            </w:r>
            <w:r>
              <w:rPr>
                <w:rFonts w:hint="eastAsia" w:ascii="宋体" w:hAnsi="宋体"/>
                <w:sz w:val="16"/>
                <w:szCs w:val="16"/>
              </w:rPr>
              <w:t>平安人寿全国顶尖保险女神</w:t>
            </w:r>
          </w:p>
          <w:p>
            <w:pPr>
              <w:spacing w:line="260" w:lineRule="exact"/>
              <w:ind w:firstLine="716" w:firstLineChars="448"/>
              <w:rPr>
                <w:rFonts w:hint="eastAsia" w:ascii="宋体" w:hAnsi="宋体"/>
                <w:sz w:val="16"/>
                <w:szCs w:val="16"/>
              </w:rPr>
            </w:pPr>
            <w:r>
              <w:rPr>
                <w:rFonts w:hint="eastAsia" w:ascii="宋体" w:hAnsi="宋体"/>
                <w:sz w:val="16"/>
                <w:szCs w:val="16"/>
              </w:rPr>
              <w:t>一周最高150件销售高手</w:t>
            </w:r>
          </w:p>
          <w:p>
            <w:pPr>
              <w:spacing w:line="260" w:lineRule="exact"/>
              <w:rPr>
                <w:rFonts w:ascii="仿宋" w:hAnsi="仿宋" w:eastAsia="仿宋"/>
                <w:szCs w:val="21"/>
              </w:rPr>
            </w:pPr>
            <w:r>
              <w:rPr>
                <w:rFonts w:hint="eastAsia" w:ascii="宋体" w:hAnsi="宋体"/>
                <w:b/>
                <w:szCs w:val="21"/>
              </w:rPr>
              <w:t>课题：</w:t>
            </w:r>
            <w:r>
              <w:rPr>
                <w:rFonts w:hint="eastAsia" w:ascii="宋体" w:hAnsi="宋体"/>
                <w:sz w:val="18"/>
                <w:szCs w:val="18"/>
              </w:rPr>
              <w:t>如何做大保单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709" w:type="dxa"/>
            <w:vAlign w:val="center"/>
          </w:tcPr>
          <w:p>
            <w:pPr>
              <w:spacing w:line="276" w:lineRule="auto"/>
              <w:ind w:left="1029" w:hanging="1176" w:hangingChars="490"/>
              <w:jc w:val="center"/>
              <w:rPr>
                <w:rFonts w:hint="eastAsia" w:ascii="宋体" w:hAnsi="宋体"/>
                <w:szCs w:val="21"/>
              </w:rPr>
            </w:pPr>
            <w:r>
              <w:rPr>
                <w:rFonts w:hint="eastAsia" w:ascii="宋体" w:hAnsi="宋体"/>
                <w:szCs w:val="21"/>
              </w:rPr>
              <w:t>16:30-18:30</w:t>
            </w:r>
          </w:p>
        </w:tc>
        <w:tc>
          <w:tcPr>
            <w:tcW w:w="3416" w:type="dxa"/>
            <w:vAlign w:val="center"/>
          </w:tcPr>
          <w:p>
            <w:pPr>
              <w:spacing w:line="320" w:lineRule="exact"/>
              <w:ind w:left="32" w:hanging="36" w:hangingChars="15"/>
              <w:rPr>
                <w:rFonts w:hint="eastAsia" w:ascii="宋体" w:hAnsi="宋体"/>
                <w:sz w:val="16"/>
                <w:szCs w:val="16"/>
              </w:rPr>
            </w:pPr>
            <w:r>
              <w:rPr>
                <w:rFonts w:hint="eastAsia" w:ascii="宋体" w:hAnsi="宋体"/>
                <w:b/>
                <w:szCs w:val="21"/>
              </w:rPr>
              <w:t xml:space="preserve">高燕定  </w:t>
            </w:r>
            <w:r>
              <w:rPr>
                <w:rFonts w:hint="eastAsia" w:ascii="宋体" w:hAnsi="宋体"/>
                <w:sz w:val="16"/>
                <w:szCs w:val="16"/>
              </w:rPr>
              <w:t xml:space="preserve"> 哈佛爸爸</w:t>
            </w:r>
          </w:p>
          <w:p>
            <w:pPr>
              <w:spacing w:line="320" w:lineRule="exact"/>
              <w:ind w:left="1465" w:leftChars="-1" w:hanging="1467" w:hangingChars="609"/>
              <w:rPr>
                <w:rFonts w:ascii="宋体" w:hAnsi="宋体"/>
                <w:szCs w:val="21"/>
              </w:rPr>
            </w:pPr>
            <w:r>
              <w:rPr>
                <w:rFonts w:hint="eastAsia" w:ascii="宋体" w:hAnsi="宋体"/>
                <w:b/>
                <w:szCs w:val="21"/>
              </w:rPr>
              <w:t>课题：</w:t>
            </w:r>
            <w:r>
              <w:rPr>
                <w:rFonts w:hint="eastAsia" w:ascii="宋体" w:hAnsi="宋体"/>
                <w:sz w:val="18"/>
                <w:szCs w:val="18"/>
              </w:rPr>
              <w:t>教育规划与美国留学</w:t>
            </w:r>
          </w:p>
        </w:tc>
        <w:tc>
          <w:tcPr>
            <w:tcW w:w="3701" w:type="dxa"/>
            <w:vAlign w:val="center"/>
          </w:tcPr>
          <w:p>
            <w:pPr>
              <w:widowControl/>
              <w:spacing w:line="260" w:lineRule="exact"/>
              <w:rPr>
                <w:rFonts w:hint="eastAsia" w:ascii="宋体" w:hAnsi="宋体"/>
                <w:sz w:val="16"/>
                <w:szCs w:val="16"/>
              </w:rPr>
            </w:pPr>
            <w:r>
              <w:rPr>
                <w:rFonts w:hint="eastAsia" w:ascii="宋体" w:hAnsi="宋体"/>
                <w:b/>
                <w:szCs w:val="21"/>
              </w:rPr>
              <w:t xml:space="preserve">徐莉萍   </w:t>
            </w:r>
            <w:r>
              <w:rPr>
                <w:rFonts w:hint="eastAsia" w:ascii="宋体" w:hAnsi="宋体"/>
                <w:sz w:val="16"/>
                <w:szCs w:val="16"/>
              </w:rPr>
              <w:t>银行保险资深专家</w:t>
            </w:r>
          </w:p>
          <w:p>
            <w:pPr>
              <w:spacing w:line="320" w:lineRule="exact"/>
              <w:rPr>
                <w:rFonts w:ascii="宋体" w:hAnsi="宋体"/>
                <w:szCs w:val="21"/>
              </w:rPr>
            </w:pPr>
            <w:r>
              <w:rPr>
                <w:rFonts w:hint="eastAsia" w:ascii="宋体" w:hAnsi="宋体"/>
                <w:b/>
                <w:szCs w:val="21"/>
              </w:rPr>
              <w:t>课题：</w:t>
            </w:r>
            <w:r>
              <w:rPr>
                <w:rFonts w:hint="eastAsia" w:ascii="宋体" w:hAnsi="宋体"/>
                <w:sz w:val="18"/>
                <w:szCs w:val="18"/>
              </w:rPr>
              <w:t>志在顶尖</w:t>
            </w:r>
          </w:p>
        </w:tc>
        <w:tc>
          <w:tcPr>
            <w:tcW w:w="3416" w:type="dxa"/>
            <w:vAlign w:val="center"/>
          </w:tcPr>
          <w:p>
            <w:pPr>
              <w:spacing w:line="260" w:lineRule="exact"/>
              <w:ind w:left="1343" w:hanging="1535" w:hangingChars="637"/>
              <w:rPr>
                <w:rFonts w:hint="eastAsia" w:ascii="宋体" w:hAnsi="宋体"/>
                <w:w w:val="90"/>
                <w:sz w:val="16"/>
                <w:szCs w:val="16"/>
              </w:rPr>
            </w:pPr>
            <w:r>
              <w:rPr>
                <w:rFonts w:hint="eastAsia" w:ascii="宋体" w:hAnsi="宋体"/>
                <w:b/>
                <w:szCs w:val="21"/>
              </w:rPr>
              <w:t xml:space="preserve">过菊香 </w:t>
            </w:r>
            <w:r>
              <w:rPr>
                <w:rFonts w:hint="eastAsia" w:ascii="宋体" w:hAnsi="宋体"/>
                <w:w w:val="80"/>
                <w:sz w:val="16"/>
                <w:szCs w:val="16"/>
              </w:rPr>
              <w:t>太平人寿总监，中保协评选最美十大总监</w:t>
            </w:r>
          </w:p>
          <w:p>
            <w:pPr>
              <w:spacing w:line="260" w:lineRule="exact"/>
              <w:rPr>
                <w:rFonts w:hint="eastAsia" w:ascii="宋体" w:hAnsi="宋体"/>
                <w:sz w:val="16"/>
                <w:szCs w:val="16"/>
              </w:rPr>
            </w:pPr>
            <w:r>
              <w:rPr>
                <w:rFonts w:hint="eastAsia" w:ascii="宋体" w:hAnsi="宋体"/>
                <w:b/>
                <w:szCs w:val="21"/>
              </w:rPr>
              <w:t>课题：</w:t>
            </w:r>
            <w:r>
              <w:rPr>
                <w:rFonts w:hint="eastAsia" w:ascii="宋体" w:hAnsi="宋体"/>
                <w:sz w:val="16"/>
                <w:szCs w:val="16"/>
              </w:rPr>
              <w:t>用三直理念—打造个人和组织的垂直</w:t>
            </w:r>
          </w:p>
          <w:p>
            <w:pPr>
              <w:spacing w:line="260" w:lineRule="exact"/>
              <w:rPr>
                <w:rFonts w:ascii="宋体" w:hAnsi="宋体"/>
                <w:sz w:val="16"/>
                <w:szCs w:val="16"/>
              </w:rPr>
            </w:pPr>
            <w:r>
              <w:rPr>
                <w:rFonts w:hint="eastAsia" w:ascii="宋体" w:hAnsi="宋体"/>
                <w:sz w:val="16"/>
                <w:szCs w:val="16"/>
              </w:rPr>
              <w:t xml:space="preserve">        成长</w:t>
            </w:r>
          </w:p>
        </w:tc>
        <w:tc>
          <w:tcPr>
            <w:tcW w:w="2953" w:type="dxa"/>
            <w:vAlign w:val="center"/>
          </w:tcPr>
          <w:p>
            <w:pPr>
              <w:spacing w:line="320" w:lineRule="exact"/>
              <w:ind w:left="49" w:leftChars="-1" w:hanging="51" w:hangingChars="21"/>
              <w:rPr>
                <w:rFonts w:ascii="宋体" w:hAnsi="宋体"/>
                <w:sz w:val="16"/>
                <w:szCs w:val="16"/>
              </w:rPr>
            </w:pPr>
            <w:r>
              <w:rPr>
                <w:rFonts w:hint="eastAsia" w:ascii="宋体" w:hAnsi="宋体"/>
                <w:b/>
                <w:szCs w:val="21"/>
              </w:rPr>
              <w:t xml:space="preserve">夏根娣   </w:t>
            </w:r>
            <w:r>
              <w:rPr>
                <w:rFonts w:hint="eastAsia" w:ascii="宋体" w:hAnsi="宋体"/>
                <w:sz w:val="16"/>
                <w:szCs w:val="16"/>
              </w:rPr>
              <w:t>太平人寿高峰会会长</w:t>
            </w:r>
          </w:p>
          <w:p>
            <w:pPr>
              <w:spacing w:line="320" w:lineRule="exact"/>
              <w:ind w:left="49" w:leftChars="-1" w:hanging="51" w:hangingChars="21"/>
              <w:rPr>
                <w:rFonts w:ascii="宋体" w:hAnsi="宋体"/>
                <w:szCs w:val="21"/>
              </w:rPr>
            </w:pPr>
            <w:r>
              <w:rPr>
                <w:rFonts w:hint="eastAsia" w:ascii="宋体" w:hAnsi="宋体"/>
                <w:b/>
                <w:szCs w:val="21"/>
              </w:rPr>
              <w:t>课题：</w:t>
            </w:r>
            <w:r>
              <w:rPr>
                <w:rFonts w:hint="eastAsia" w:ascii="宋体" w:hAnsi="宋体"/>
                <w:sz w:val="16"/>
                <w:szCs w:val="16"/>
              </w:rPr>
              <w:t xml:space="preserve">客户需求诊断面谈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195" w:type="dxa"/>
            <w:gridSpan w:val="5"/>
            <w:shd w:val="clear" w:color="auto" w:fill="DAEEF3"/>
            <w:vAlign w:val="center"/>
          </w:tcPr>
          <w:p>
            <w:pPr>
              <w:spacing w:line="320" w:lineRule="exact"/>
              <w:ind w:left="49" w:leftChars="-1" w:hanging="51" w:hangingChars="21"/>
              <w:rPr>
                <w:rFonts w:hint="eastAsia" w:ascii="宋体" w:hAnsi="宋体"/>
                <w:b/>
                <w:szCs w:val="21"/>
              </w:rPr>
            </w:pPr>
            <w:r>
              <w:rPr>
                <w:rFonts w:hint="eastAsia" w:ascii="宋体" w:hAnsi="宋体"/>
                <w:b/>
                <w:color w:val="0000CC"/>
                <w:szCs w:val="21"/>
              </w:rPr>
              <w:t xml:space="preserve">7月17号（周一）  上午    08:00—12:00           </w:t>
            </w:r>
            <w:r>
              <w:rPr>
                <w:rFonts w:hint="eastAsia" w:ascii="宋体" w:hAnsi="宋体"/>
                <w:b/>
                <w:color w:val="0000CC"/>
                <w:sz w:val="22"/>
              </w:rPr>
              <w:t>未来金融服务与财富管理</w:t>
            </w:r>
            <w:r>
              <w:rPr>
                <w:rFonts w:hint="eastAsia" w:ascii="宋体" w:hAnsi="宋体"/>
                <w:b/>
                <w:color w:val="0000CC"/>
                <w:szCs w:val="21"/>
              </w:rPr>
              <w:t>---</w:t>
            </w:r>
            <w:r>
              <w:rPr>
                <w:rFonts w:hint="eastAsia" w:ascii="宋体" w:hAnsi="宋体"/>
                <w:b/>
                <w:color w:val="FF0000"/>
                <w:szCs w:val="21"/>
              </w:rPr>
              <w:t>实战性、可复制性课程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09" w:type="dxa"/>
            <w:vAlign w:val="center"/>
          </w:tcPr>
          <w:p>
            <w:pPr>
              <w:spacing w:line="276" w:lineRule="auto"/>
              <w:ind w:left="1029" w:hanging="1176" w:hangingChars="490"/>
              <w:jc w:val="center"/>
              <w:rPr>
                <w:rFonts w:hint="eastAsia" w:ascii="宋体" w:hAnsi="宋体"/>
                <w:szCs w:val="21"/>
              </w:rPr>
            </w:pPr>
            <w:r>
              <w:rPr>
                <w:rFonts w:hint="eastAsia" w:ascii="宋体" w:hAnsi="宋体"/>
                <w:szCs w:val="21"/>
              </w:rPr>
              <w:t>08:00-10:00</w:t>
            </w:r>
          </w:p>
        </w:tc>
        <w:tc>
          <w:tcPr>
            <w:tcW w:w="3416" w:type="dxa"/>
            <w:vAlign w:val="center"/>
          </w:tcPr>
          <w:p>
            <w:pPr>
              <w:spacing w:line="320" w:lineRule="exact"/>
              <w:ind w:left="1465" w:leftChars="-1" w:hanging="1467" w:hangingChars="609"/>
              <w:rPr>
                <w:rFonts w:hint="eastAsia" w:ascii="宋体" w:hAnsi="宋体"/>
                <w:sz w:val="16"/>
                <w:szCs w:val="16"/>
              </w:rPr>
            </w:pPr>
            <w:r>
              <w:rPr>
                <w:rFonts w:hint="eastAsia" w:ascii="宋体" w:hAnsi="宋体"/>
                <w:b/>
                <w:szCs w:val="21"/>
              </w:rPr>
              <w:t xml:space="preserve">谭芳  </w:t>
            </w:r>
            <w:r>
              <w:rPr>
                <w:rFonts w:ascii="宋体" w:hAnsi="宋体"/>
                <w:w w:val="90"/>
                <w:sz w:val="16"/>
                <w:szCs w:val="16"/>
              </w:rPr>
              <w:t>全国律协民事委员会副主任兼秘书长</w:t>
            </w:r>
          </w:p>
          <w:p>
            <w:pPr>
              <w:spacing w:line="320" w:lineRule="exact"/>
              <w:ind w:left="49" w:leftChars="-1" w:hanging="51" w:hangingChars="21"/>
              <w:rPr>
                <w:rFonts w:ascii="宋体" w:hAnsi="宋体"/>
                <w:b/>
                <w:szCs w:val="21"/>
              </w:rPr>
            </w:pPr>
            <w:r>
              <w:rPr>
                <w:rFonts w:hint="eastAsia" w:ascii="宋体" w:hAnsi="宋体"/>
                <w:b/>
                <w:szCs w:val="21"/>
              </w:rPr>
              <w:t>课题：</w:t>
            </w:r>
            <w:r>
              <w:rPr>
                <w:rFonts w:hint="eastAsia" w:ascii="宋体" w:hAnsi="宋体"/>
                <w:w w:val="90"/>
                <w:sz w:val="16"/>
                <w:szCs w:val="16"/>
              </w:rPr>
              <w:t>法商论财富-—家庭财富保障与传承之道</w:t>
            </w:r>
          </w:p>
        </w:tc>
        <w:tc>
          <w:tcPr>
            <w:tcW w:w="3701" w:type="dxa"/>
            <w:vAlign w:val="center"/>
          </w:tcPr>
          <w:p>
            <w:pPr>
              <w:spacing w:line="320" w:lineRule="exact"/>
              <w:ind w:left="1465" w:leftChars="-1" w:hanging="1467" w:hangingChars="609"/>
              <w:rPr>
                <w:rFonts w:hint="eastAsia" w:ascii="宋体" w:hAnsi="宋体"/>
                <w:sz w:val="16"/>
                <w:szCs w:val="16"/>
              </w:rPr>
            </w:pPr>
            <w:r>
              <w:rPr>
                <w:rFonts w:hint="eastAsia" w:ascii="宋体" w:hAnsi="宋体"/>
                <w:b/>
                <w:szCs w:val="21"/>
              </w:rPr>
              <w:t xml:space="preserve">卓美琪  </w:t>
            </w:r>
            <w:r>
              <w:rPr>
                <w:rFonts w:hint="eastAsia" w:ascii="宋体" w:hAnsi="宋体"/>
                <w:sz w:val="16"/>
                <w:szCs w:val="16"/>
              </w:rPr>
              <w:t>工商银行广东分行私人业务部总经理</w:t>
            </w:r>
          </w:p>
          <w:p>
            <w:pPr>
              <w:spacing w:line="320" w:lineRule="exact"/>
              <w:ind w:left="1465" w:leftChars="-1" w:hanging="1467" w:hangingChars="609"/>
              <w:rPr>
                <w:rFonts w:ascii="宋体" w:hAnsi="宋体"/>
                <w:szCs w:val="21"/>
              </w:rPr>
            </w:pPr>
            <w:r>
              <w:rPr>
                <w:rFonts w:hint="eastAsia" w:ascii="宋体" w:hAnsi="宋体"/>
                <w:b/>
                <w:szCs w:val="21"/>
              </w:rPr>
              <w:t>课题：</w:t>
            </w:r>
            <w:r>
              <w:rPr>
                <w:rFonts w:hint="eastAsia" w:ascii="宋体" w:hAnsi="宋体"/>
                <w:szCs w:val="21"/>
              </w:rPr>
              <w:t xml:space="preserve">网点运营管理新模式 </w:t>
            </w:r>
            <w:r>
              <w:rPr>
                <w:rFonts w:ascii="宋体" w:hAnsi="宋体"/>
                <w:szCs w:val="21"/>
              </w:rPr>
              <w:t xml:space="preserve"> </w:t>
            </w:r>
          </w:p>
        </w:tc>
        <w:tc>
          <w:tcPr>
            <w:tcW w:w="3416" w:type="dxa"/>
            <w:vAlign w:val="center"/>
          </w:tcPr>
          <w:p>
            <w:pPr>
              <w:spacing w:line="320" w:lineRule="exact"/>
              <w:ind w:left="2"/>
              <w:jc w:val="left"/>
              <w:rPr>
                <w:rFonts w:hint="eastAsia" w:ascii="宋体" w:hAnsi="宋体"/>
                <w:sz w:val="16"/>
                <w:szCs w:val="16"/>
              </w:rPr>
            </w:pPr>
            <w:r>
              <w:rPr>
                <w:rFonts w:hint="eastAsia" w:ascii="宋体" w:hAnsi="宋体"/>
                <w:b/>
                <w:szCs w:val="21"/>
              </w:rPr>
              <w:t xml:space="preserve">光新臣 </w:t>
            </w:r>
            <w:r>
              <w:rPr>
                <w:rFonts w:hint="eastAsia" w:ascii="宋体" w:hAnsi="宋体"/>
                <w:sz w:val="16"/>
                <w:szCs w:val="16"/>
              </w:rPr>
              <w:t xml:space="preserve"> 新生代保险传奇缔造者</w:t>
            </w:r>
          </w:p>
          <w:p>
            <w:pPr>
              <w:spacing w:line="320" w:lineRule="exact"/>
              <w:ind w:left="2"/>
              <w:jc w:val="left"/>
              <w:rPr>
                <w:rFonts w:ascii="宋体" w:hAnsi="宋体"/>
                <w:b/>
                <w:szCs w:val="21"/>
              </w:rPr>
            </w:pPr>
            <w:r>
              <w:rPr>
                <w:rFonts w:hint="eastAsia" w:ascii="宋体" w:hAnsi="宋体"/>
                <w:b/>
                <w:szCs w:val="21"/>
              </w:rPr>
              <w:t>课题：</w:t>
            </w:r>
            <w:r>
              <w:rPr>
                <w:rFonts w:ascii="宋体" w:hAnsi="宋体"/>
                <w:b/>
                <w:szCs w:val="21"/>
              </w:rPr>
              <w:t xml:space="preserve"> </w:t>
            </w:r>
            <w:r>
              <w:rPr>
                <w:rFonts w:hint="eastAsia" w:ascii="宋体" w:hAnsi="宋体"/>
                <w:szCs w:val="21"/>
              </w:rPr>
              <w:t>下一个时代</w:t>
            </w:r>
          </w:p>
        </w:tc>
        <w:tc>
          <w:tcPr>
            <w:tcW w:w="2953" w:type="dxa"/>
            <w:vAlign w:val="center"/>
          </w:tcPr>
          <w:p>
            <w:pPr>
              <w:spacing w:line="320" w:lineRule="exact"/>
              <w:ind w:left="2"/>
              <w:jc w:val="left"/>
              <w:rPr>
                <w:rFonts w:hint="eastAsia" w:ascii="宋体" w:hAnsi="宋体"/>
                <w:sz w:val="16"/>
                <w:szCs w:val="16"/>
              </w:rPr>
            </w:pPr>
            <w:r>
              <w:rPr>
                <w:rFonts w:hint="eastAsia" w:ascii="宋体" w:hAnsi="宋体"/>
                <w:b/>
                <w:szCs w:val="21"/>
              </w:rPr>
              <w:t xml:space="preserve">张国全 </w:t>
            </w:r>
            <w:r>
              <w:rPr>
                <w:rFonts w:hint="eastAsia" w:ascii="宋体" w:hAnsi="宋体"/>
                <w:sz w:val="16"/>
                <w:szCs w:val="16"/>
              </w:rPr>
              <w:t>新加坡大东方人寿财务服务业务总监</w:t>
            </w:r>
          </w:p>
          <w:p>
            <w:pPr>
              <w:spacing w:line="320" w:lineRule="exact"/>
              <w:ind w:left="2"/>
              <w:jc w:val="left"/>
              <w:rPr>
                <w:rFonts w:hint="eastAsia"/>
                <w:szCs w:val="21"/>
              </w:rPr>
            </w:pPr>
            <w:r>
              <w:rPr>
                <w:rFonts w:hint="eastAsia" w:ascii="宋体" w:hAnsi="宋体"/>
                <w:b/>
                <w:szCs w:val="21"/>
              </w:rPr>
              <w:t>课题：</w:t>
            </w:r>
            <w:r>
              <w:rPr>
                <w:rFonts w:hint="eastAsia"/>
                <w:szCs w:val="21"/>
              </w:rPr>
              <w:t>业务员如何看高看远，少走冤</w:t>
            </w:r>
          </w:p>
          <w:p>
            <w:pPr>
              <w:spacing w:line="320" w:lineRule="exact"/>
              <w:ind w:left="2"/>
              <w:jc w:val="left"/>
              <w:rPr>
                <w:rFonts w:ascii="宋体" w:hAnsi="宋体"/>
                <w:b/>
                <w:szCs w:val="21"/>
              </w:rPr>
            </w:pPr>
            <w:r>
              <w:rPr>
                <w:rFonts w:hint="eastAsia"/>
                <w:szCs w:val="21"/>
              </w:rPr>
              <w:t xml:space="preserve">      枉路干一辈子不累。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09" w:type="dxa"/>
            <w:vAlign w:val="center"/>
          </w:tcPr>
          <w:p>
            <w:pPr>
              <w:spacing w:line="276" w:lineRule="auto"/>
              <w:ind w:left="1029" w:hanging="1176" w:hangingChars="490"/>
              <w:jc w:val="center"/>
              <w:rPr>
                <w:rFonts w:hint="eastAsia" w:ascii="宋体" w:hAnsi="宋体"/>
                <w:szCs w:val="21"/>
              </w:rPr>
            </w:pPr>
            <w:r>
              <w:rPr>
                <w:rFonts w:hint="eastAsia" w:ascii="宋体" w:hAnsi="宋体"/>
                <w:szCs w:val="21"/>
              </w:rPr>
              <w:t>10:00-11:00</w:t>
            </w:r>
          </w:p>
        </w:tc>
        <w:tc>
          <w:tcPr>
            <w:tcW w:w="3416" w:type="dxa"/>
            <w:vMerge w:val="restart"/>
            <w:vAlign w:val="center"/>
          </w:tcPr>
          <w:p>
            <w:pPr>
              <w:ind w:left="1136" w:hanging="1299" w:hangingChars="539"/>
              <w:rPr>
                <w:rFonts w:ascii="宋体" w:hAnsi="宋体"/>
                <w:sz w:val="16"/>
                <w:szCs w:val="16"/>
              </w:rPr>
            </w:pPr>
            <w:r>
              <w:rPr>
                <w:rFonts w:hint="eastAsia" w:ascii="宋体" w:hAnsi="宋体"/>
                <w:b/>
                <w:szCs w:val="21"/>
              </w:rPr>
              <w:t xml:space="preserve">陈君  </w:t>
            </w:r>
            <w:r>
              <w:rPr>
                <w:rFonts w:hint="eastAsia" w:ascii="宋体" w:hAnsi="宋体"/>
                <w:sz w:val="16"/>
                <w:szCs w:val="16"/>
              </w:rPr>
              <w:t>平安高峰会会长业绩最高保持者</w:t>
            </w:r>
          </w:p>
          <w:p>
            <w:pPr>
              <w:spacing w:line="320" w:lineRule="exact"/>
              <w:ind w:left="32" w:hanging="36" w:hangingChars="15"/>
              <w:rPr>
                <w:rFonts w:hint="eastAsia" w:ascii="宋体" w:hAnsi="宋体"/>
                <w:szCs w:val="21"/>
              </w:rPr>
            </w:pPr>
            <w:r>
              <w:rPr>
                <w:rFonts w:hint="eastAsia" w:ascii="宋体" w:hAnsi="宋体"/>
                <w:b/>
                <w:szCs w:val="21"/>
              </w:rPr>
              <w:t>课题：</w:t>
            </w:r>
            <w:r>
              <w:rPr>
                <w:rFonts w:hint="eastAsia" w:ascii="宋体" w:hAnsi="宋体"/>
                <w:szCs w:val="21"/>
              </w:rPr>
              <w:t xml:space="preserve">创造行业财富管理奇迹秘诀   </w:t>
            </w:r>
          </w:p>
          <w:p>
            <w:pPr>
              <w:spacing w:line="320" w:lineRule="exact"/>
              <w:ind w:left="31" w:hanging="36" w:hangingChars="15"/>
              <w:rPr>
                <w:rFonts w:ascii="宋体" w:hAnsi="宋体"/>
                <w:b/>
                <w:szCs w:val="21"/>
              </w:rPr>
            </w:pPr>
            <w:r>
              <w:rPr>
                <w:rFonts w:hint="eastAsia" w:ascii="宋体" w:hAnsi="宋体"/>
                <w:szCs w:val="21"/>
              </w:rPr>
              <w:t xml:space="preserve">      --你的支点在哪里</w:t>
            </w:r>
          </w:p>
        </w:tc>
        <w:tc>
          <w:tcPr>
            <w:tcW w:w="3701" w:type="dxa"/>
            <w:vMerge w:val="restart"/>
            <w:vAlign w:val="center"/>
          </w:tcPr>
          <w:p>
            <w:pPr>
              <w:spacing w:line="320" w:lineRule="exact"/>
              <w:rPr>
                <w:rFonts w:hint="eastAsia" w:ascii="宋体" w:hAnsi="宋体"/>
                <w:sz w:val="16"/>
                <w:szCs w:val="16"/>
              </w:rPr>
            </w:pPr>
            <w:r>
              <w:rPr>
                <w:rFonts w:hint="eastAsia" w:ascii="宋体" w:hAnsi="宋体"/>
                <w:b/>
                <w:szCs w:val="21"/>
              </w:rPr>
              <w:t xml:space="preserve">贺伟岭  </w:t>
            </w:r>
            <w:r>
              <w:rPr>
                <w:rFonts w:hint="eastAsia" w:ascii="宋体" w:hAnsi="宋体"/>
                <w:szCs w:val="21"/>
              </w:rPr>
              <w:t>A</w:t>
            </w:r>
            <w:r>
              <w:rPr>
                <w:rFonts w:hint="eastAsia" w:ascii="宋体" w:hAnsi="宋体"/>
                <w:sz w:val="16"/>
                <w:szCs w:val="16"/>
              </w:rPr>
              <w:t>PFF财富管理专家</w:t>
            </w:r>
          </w:p>
          <w:p>
            <w:pPr>
              <w:spacing w:line="320" w:lineRule="exact"/>
              <w:ind w:left="685" w:leftChars="-1" w:hanging="687" w:hangingChars="285"/>
              <w:rPr>
                <w:rFonts w:ascii="宋体" w:hAnsi="宋体"/>
                <w:b/>
                <w:szCs w:val="21"/>
              </w:rPr>
            </w:pPr>
            <w:r>
              <w:rPr>
                <w:rFonts w:hint="eastAsia" w:ascii="宋体" w:hAnsi="宋体"/>
                <w:b/>
                <w:szCs w:val="21"/>
              </w:rPr>
              <w:t>课题：</w:t>
            </w:r>
            <w:r>
              <w:rPr>
                <w:rFonts w:hint="eastAsia" w:ascii="宋体" w:hAnsi="宋体"/>
                <w:szCs w:val="21"/>
              </w:rPr>
              <w:t>新机遇下的高端客户资产配置</w:t>
            </w:r>
          </w:p>
        </w:tc>
        <w:tc>
          <w:tcPr>
            <w:tcW w:w="3416" w:type="dxa"/>
            <w:vAlign w:val="center"/>
          </w:tcPr>
          <w:p>
            <w:pPr>
              <w:spacing w:line="276" w:lineRule="auto"/>
              <w:ind w:left="49" w:leftChars="-51" w:hanging="171" w:hangingChars="71"/>
              <w:rPr>
                <w:rFonts w:ascii="宋体" w:hAnsi="宋体"/>
                <w:szCs w:val="21"/>
              </w:rPr>
            </w:pPr>
            <w:r>
              <w:rPr>
                <w:rFonts w:hint="eastAsia" w:ascii="宋体" w:hAnsi="宋体"/>
                <w:b/>
                <w:szCs w:val="21"/>
              </w:rPr>
              <w:t xml:space="preserve"> 刘影   </w:t>
            </w:r>
            <w:r>
              <w:rPr>
                <w:rFonts w:hint="eastAsia" w:ascii="宋体" w:hAnsi="宋体"/>
                <w:sz w:val="16"/>
                <w:szCs w:val="16"/>
              </w:rPr>
              <w:t>华夏人寿第一总监</w:t>
            </w:r>
          </w:p>
          <w:p>
            <w:pPr>
              <w:spacing w:line="276" w:lineRule="auto"/>
              <w:ind w:left="1348" w:leftChars="-51" w:hanging="1470" w:hangingChars="610"/>
              <w:rPr>
                <w:rFonts w:ascii="宋体" w:hAnsi="宋体"/>
                <w:b/>
                <w:szCs w:val="21"/>
              </w:rPr>
            </w:pPr>
            <w:r>
              <w:rPr>
                <w:rFonts w:hint="eastAsia" w:ascii="宋体" w:hAnsi="宋体"/>
                <w:b/>
                <w:szCs w:val="21"/>
              </w:rPr>
              <w:t xml:space="preserve"> 课题：</w:t>
            </w:r>
            <w:r>
              <w:rPr>
                <w:rFonts w:hint="eastAsia" w:ascii="宋体" w:hAnsi="宋体"/>
                <w:szCs w:val="21"/>
              </w:rPr>
              <w:t xml:space="preserve">组织裂变 腾飞之翼 </w:t>
            </w:r>
          </w:p>
        </w:tc>
        <w:tc>
          <w:tcPr>
            <w:tcW w:w="2953" w:type="dxa"/>
            <w:vAlign w:val="center"/>
          </w:tcPr>
          <w:p>
            <w:pPr>
              <w:spacing w:line="300" w:lineRule="exact"/>
              <w:rPr>
                <w:rFonts w:ascii="宋体" w:hAnsi="宋体"/>
                <w:sz w:val="16"/>
                <w:szCs w:val="16"/>
              </w:rPr>
            </w:pPr>
            <w:r>
              <w:rPr>
                <w:rFonts w:hint="eastAsia" w:ascii="宋体" w:hAnsi="宋体"/>
                <w:b/>
                <w:szCs w:val="21"/>
              </w:rPr>
              <w:t xml:space="preserve">李湘菁  </w:t>
            </w:r>
            <w:r>
              <w:rPr>
                <w:rFonts w:hint="eastAsia" w:ascii="宋体" w:hAnsi="宋体"/>
                <w:sz w:val="16"/>
                <w:szCs w:val="16"/>
              </w:rPr>
              <w:t>MDRT梦工厂教主</w:t>
            </w:r>
          </w:p>
          <w:p>
            <w:pPr>
              <w:spacing w:line="320" w:lineRule="exact"/>
              <w:rPr>
                <w:rFonts w:hint="eastAsia" w:ascii="宋体" w:hAnsi="宋体"/>
                <w:szCs w:val="21"/>
              </w:rPr>
            </w:pPr>
            <w:r>
              <w:rPr>
                <w:rFonts w:hint="eastAsia" w:ascii="宋体" w:hAnsi="宋体"/>
                <w:b/>
                <w:szCs w:val="21"/>
              </w:rPr>
              <w:t>课题：</w:t>
            </w:r>
            <w:r>
              <w:rPr>
                <w:rFonts w:hint="eastAsia" w:ascii="宋体" w:hAnsi="宋体"/>
                <w:szCs w:val="21"/>
              </w:rPr>
              <w:t>优秀业务精英良好习惯和素质</w:t>
            </w:r>
          </w:p>
          <w:p>
            <w:pPr>
              <w:spacing w:line="320" w:lineRule="exact"/>
              <w:rPr>
                <w:b/>
                <w:szCs w:val="21"/>
              </w:rPr>
            </w:pPr>
            <w:r>
              <w:rPr>
                <w:rFonts w:hint="eastAsia" w:ascii="宋体" w:hAnsi="宋体"/>
                <w:szCs w:val="21"/>
              </w:rPr>
              <w:t xml:space="preserve">      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709" w:type="dxa"/>
            <w:vAlign w:val="center"/>
          </w:tcPr>
          <w:p>
            <w:pPr>
              <w:spacing w:line="276" w:lineRule="auto"/>
              <w:ind w:left="1029" w:hanging="1176" w:hangingChars="490"/>
              <w:jc w:val="center"/>
              <w:rPr>
                <w:rFonts w:hint="eastAsia" w:ascii="宋体" w:hAnsi="宋体"/>
                <w:szCs w:val="21"/>
              </w:rPr>
            </w:pPr>
            <w:r>
              <w:rPr>
                <w:rFonts w:hint="eastAsia" w:ascii="宋体" w:hAnsi="宋体"/>
                <w:szCs w:val="21"/>
              </w:rPr>
              <w:t>11:00-12:00</w:t>
            </w:r>
          </w:p>
        </w:tc>
        <w:tc>
          <w:tcPr>
            <w:tcW w:w="3416" w:type="dxa"/>
            <w:vMerge w:val="continue"/>
            <w:vAlign w:val="center"/>
          </w:tcPr>
          <w:p>
            <w:pPr>
              <w:spacing w:line="320" w:lineRule="exact"/>
              <w:ind w:left="36" w:leftChars="15"/>
              <w:rPr>
                <w:rFonts w:ascii="宋体" w:hAnsi="宋体"/>
                <w:szCs w:val="21"/>
              </w:rPr>
            </w:pPr>
          </w:p>
        </w:tc>
        <w:tc>
          <w:tcPr>
            <w:tcW w:w="3701" w:type="dxa"/>
            <w:vMerge w:val="continue"/>
            <w:vAlign w:val="center"/>
          </w:tcPr>
          <w:p>
            <w:pPr>
              <w:spacing w:line="320" w:lineRule="exact"/>
              <w:rPr>
                <w:rFonts w:ascii="宋体" w:hAnsi="宋体"/>
                <w:szCs w:val="21"/>
              </w:rPr>
            </w:pPr>
          </w:p>
        </w:tc>
        <w:tc>
          <w:tcPr>
            <w:tcW w:w="3416" w:type="dxa"/>
            <w:vAlign w:val="center"/>
          </w:tcPr>
          <w:p>
            <w:pPr>
              <w:spacing w:line="320" w:lineRule="exact"/>
              <w:ind w:left="2"/>
              <w:jc w:val="left"/>
              <w:rPr>
                <w:rFonts w:ascii="宋体" w:hAnsi="宋体"/>
                <w:szCs w:val="21"/>
              </w:rPr>
            </w:pPr>
            <w:r>
              <w:rPr>
                <w:rFonts w:hint="eastAsia" w:ascii="宋体" w:hAnsi="宋体"/>
                <w:b/>
                <w:szCs w:val="21"/>
              </w:rPr>
              <w:t xml:space="preserve">获奖总监对话  </w:t>
            </w:r>
          </w:p>
        </w:tc>
        <w:tc>
          <w:tcPr>
            <w:tcW w:w="2953" w:type="dxa"/>
            <w:vAlign w:val="center"/>
          </w:tcPr>
          <w:p>
            <w:pPr>
              <w:spacing w:line="320" w:lineRule="exact"/>
              <w:ind w:left="49" w:leftChars="-1" w:hanging="51" w:hangingChars="21"/>
              <w:jc w:val="left"/>
              <w:rPr>
                <w:rFonts w:ascii="宋体" w:hAnsi="宋体"/>
                <w:szCs w:val="21"/>
              </w:rPr>
            </w:pPr>
            <w:r>
              <w:rPr>
                <w:rFonts w:hint="eastAsia" w:ascii="宋体" w:hAnsi="宋体"/>
                <w:b/>
                <w:szCs w:val="21"/>
              </w:rPr>
              <w:t xml:space="preserve">获奖精英对话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5195" w:type="dxa"/>
            <w:gridSpan w:val="5"/>
            <w:shd w:val="clear" w:color="auto" w:fill="EAF1DD"/>
            <w:vAlign w:val="center"/>
          </w:tcPr>
          <w:p>
            <w:pPr>
              <w:spacing w:line="320" w:lineRule="exact"/>
              <w:rPr>
                <w:rFonts w:ascii="宋体" w:hAnsi="宋体"/>
                <w:b/>
                <w:color w:val="0000CC"/>
                <w:szCs w:val="21"/>
              </w:rPr>
            </w:pPr>
            <w:r>
              <w:rPr>
                <w:rFonts w:hint="eastAsia" w:ascii="宋体" w:hAnsi="宋体"/>
                <w:b/>
                <w:color w:val="0000CC"/>
                <w:szCs w:val="21"/>
              </w:rPr>
              <w:t>7月17号（周一）  下午     闭幕式     14:30—18:00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09" w:type="dxa"/>
            <w:vAlign w:val="center"/>
          </w:tcPr>
          <w:p>
            <w:pPr>
              <w:jc w:val="center"/>
              <w:rPr>
                <w:rFonts w:hint="eastAsia" w:ascii="宋体" w:hAnsi="宋体"/>
                <w:szCs w:val="21"/>
              </w:rPr>
            </w:pPr>
            <w:r>
              <w:rPr>
                <w:rFonts w:hint="eastAsia" w:ascii="宋体" w:hAnsi="宋体"/>
                <w:szCs w:val="21"/>
              </w:rPr>
              <w:t>14:30-15:00</w:t>
            </w:r>
          </w:p>
        </w:tc>
        <w:tc>
          <w:tcPr>
            <w:tcW w:w="13486" w:type="dxa"/>
            <w:gridSpan w:val="4"/>
            <w:vAlign w:val="center"/>
          </w:tcPr>
          <w:p>
            <w:pPr>
              <w:spacing w:line="320" w:lineRule="exact"/>
              <w:ind w:left="31" w:hanging="36" w:hangingChars="15"/>
              <w:rPr>
                <w:rFonts w:hint="eastAsia" w:ascii="宋体" w:hAnsi="宋体"/>
                <w:szCs w:val="21"/>
              </w:rPr>
            </w:pPr>
            <w:r>
              <w:rPr>
                <w:rFonts w:hint="eastAsia" w:ascii="宋体" w:hAnsi="宋体"/>
                <w:szCs w:val="21"/>
              </w:rPr>
              <w:t>麻省理工学院面试官</w:t>
            </w:r>
            <w:r>
              <w:rPr>
                <w:rFonts w:ascii="Times New Roman" w:hAnsi="Times New Roman"/>
                <w:szCs w:val="20"/>
              </w:rPr>
              <w:t>Steven Hendryx</w:t>
            </w:r>
            <w:r>
              <w:rPr>
                <w:rFonts w:hint="eastAsia" w:ascii="宋体" w:hAnsi="宋体"/>
                <w:szCs w:val="21"/>
              </w:rPr>
              <w:t xml:space="preserve">                                 </w:t>
            </w:r>
            <w:r>
              <w:rPr>
                <w:rFonts w:hint="eastAsia" w:ascii="宋体" w:hAnsi="宋体"/>
                <w:b/>
                <w:szCs w:val="21"/>
              </w:rPr>
              <w:t>主题：</w:t>
            </w:r>
            <w:r>
              <w:rPr>
                <w:rFonts w:hint="eastAsia" w:ascii="宋体" w:hAnsi="宋体"/>
                <w:szCs w:val="21"/>
              </w:rPr>
              <w:t>给孩子最好的教育是家族幸福财富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709" w:type="dxa"/>
            <w:vAlign w:val="center"/>
          </w:tcPr>
          <w:p>
            <w:pPr>
              <w:jc w:val="center"/>
              <w:rPr>
                <w:rFonts w:hint="eastAsia" w:ascii="宋体" w:hAnsi="宋体"/>
                <w:szCs w:val="21"/>
              </w:rPr>
            </w:pPr>
            <w:r>
              <w:rPr>
                <w:rFonts w:hint="eastAsia" w:ascii="宋体" w:hAnsi="宋体"/>
                <w:szCs w:val="21"/>
              </w:rPr>
              <w:t>15:00-15:30</w:t>
            </w:r>
          </w:p>
        </w:tc>
        <w:tc>
          <w:tcPr>
            <w:tcW w:w="13486" w:type="dxa"/>
            <w:gridSpan w:val="4"/>
            <w:vAlign w:val="center"/>
          </w:tcPr>
          <w:p>
            <w:pPr>
              <w:spacing w:line="320" w:lineRule="exact"/>
              <w:ind w:left="31" w:hanging="36" w:hangingChars="15"/>
              <w:rPr>
                <w:rFonts w:ascii="Times New Roman" w:hAnsi="Times New Roman"/>
                <w:szCs w:val="20"/>
              </w:rPr>
            </w:pPr>
            <w:r>
              <w:rPr>
                <w:rFonts w:hint="eastAsia" w:ascii="Times New Roman" w:hAnsi="Times New Roman"/>
                <w:szCs w:val="20"/>
              </w:rPr>
              <w:t xml:space="preserve">国家级中医大师门九章                                            </w:t>
            </w:r>
            <w:r>
              <w:rPr>
                <w:rFonts w:hint="eastAsia" w:ascii="宋体" w:hAnsi="宋体"/>
                <w:b/>
                <w:szCs w:val="21"/>
              </w:rPr>
              <w:t>主题：</w:t>
            </w:r>
            <w:r>
              <w:rPr>
                <w:rFonts w:hint="eastAsia" w:ascii="Times New Roman" w:hAnsi="Times New Roman"/>
                <w:szCs w:val="20"/>
              </w:rPr>
              <w:t>健康是最大的财富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09" w:type="dxa"/>
            <w:vAlign w:val="center"/>
          </w:tcPr>
          <w:p>
            <w:pPr>
              <w:jc w:val="center"/>
              <w:rPr>
                <w:rFonts w:ascii="宋体" w:hAnsi="宋体"/>
                <w:szCs w:val="21"/>
              </w:rPr>
            </w:pPr>
            <w:r>
              <w:rPr>
                <w:rFonts w:hint="eastAsia" w:ascii="宋体" w:hAnsi="宋体"/>
                <w:szCs w:val="21"/>
              </w:rPr>
              <w:t>15:30-17:30</w:t>
            </w:r>
          </w:p>
        </w:tc>
        <w:tc>
          <w:tcPr>
            <w:tcW w:w="13486" w:type="dxa"/>
            <w:gridSpan w:val="4"/>
            <w:vAlign w:val="center"/>
          </w:tcPr>
          <w:p>
            <w:pPr>
              <w:spacing w:line="320" w:lineRule="exact"/>
              <w:rPr>
                <w:rFonts w:ascii="宋体" w:hAnsi="宋体"/>
                <w:szCs w:val="21"/>
              </w:rPr>
            </w:pPr>
            <w:r>
              <w:rPr>
                <w:rFonts w:hint="eastAsia" w:ascii="宋体" w:hAnsi="宋体"/>
                <w:color w:val="000000"/>
                <w:szCs w:val="21"/>
              </w:rPr>
              <w:t>中国金融诚信大奖“九鼎奖”颁奖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709" w:type="dxa"/>
            <w:vAlign w:val="center"/>
          </w:tcPr>
          <w:p>
            <w:pPr>
              <w:jc w:val="center"/>
              <w:rPr>
                <w:rFonts w:ascii="宋体" w:hAnsi="宋体"/>
                <w:szCs w:val="21"/>
              </w:rPr>
            </w:pPr>
            <w:r>
              <w:rPr>
                <w:rFonts w:hint="eastAsia" w:ascii="宋体" w:hAnsi="宋体"/>
                <w:szCs w:val="21"/>
              </w:rPr>
              <w:t>17:30-18:00</w:t>
            </w:r>
          </w:p>
        </w:tc>
        <w:tc>
          <w:tcPr>
            <w:tcW w:w="13486" w:type="dxa"/>
            <w:gridSpan w:val="4"/>
            <w:vAlign w:val="center"/>
          </w:tcPr>
          <w:p>
            <w:pPr>
              <w:spacing w:line="320" w:lineRule="exact"/>
              <w:rPr>
                <w:rFonts w:hint="eastAsia" w:ascii="宋体" w:hAnsi="宋体"/>
                <w:color w:val="000000"/>
                <w:szCs w:val="21"/>
              </w:rPr>
            </w:pPr>
            <w:r>
              <w:rPr>
                <w:rFonts w:hint="eastAsia" w:ascii="宋体" w:hAnsi="宋体"/>
                <w:color w:val="000000"/>
                <w:szCs w:val="21"/>
              </w:rPr>
              <w:t xml:space="preserve">国家理财师俱乐部副主席、聚鼎财富管理中心首席执行官赵均馨        </w:t>
            </w:r>
            <w:r>
              <w:rPr>
                <w:rFonts w:hint="eastAsia" w:ascii="宋体" w:hAnsi="宋体"/>
                <w:b/>
                <w:szCs w:val="21"/>
              </w:rPr>
              <w:t>主题：</w:t>
            </w:r>
            <w:r>
              <w:rPr>
                <w:rFonts w:hint="eastAsia" w:ascii="宋体" w:hAnsi="宋体"/>
                <w:color w:val="000000"/>
                <w:szCs w:val="21"/>
              </w:rPr>
              <w:t>智慧创造财富</w:t>
            </w:r>
          </w:p>
          <w:p>
            <w:pPr>
              <w:spacing w:line="320" w:lineRule="exact"/>
              <w:rPr>
                <w:rFonts w:ascii="宋体" w:hAnsi="宋体"/>
                <w:szCs w:val="21"/>
              </w:rPr>
            </w:pPr>
            <w:r>
              <w:rPr>
                <w:rFonts w:hint="eastAsia" w:ascii="宋体" w:hAnsi="宋体"/>
                <w:szCs w:val="21"/>
              </w:rPr>
              <w:t>闭幕活动    致闭幕词</w:t>
            </w:r>
          </w:p>
        </w:tc>
      </w:tr>
    </w:tbl>
    <w:p>
      <w:pPr>
        <w:spacing w:line="320" w:lineRule="exact"/>
        <w:ind w:right="-972" w:rightChars="-405"/>
        <w:rPr>
          <w:rFonts w:ascii="仿宋" w:hAnsi="仿宋" w:eastAsia="仿宋" w:cs="Arial"/>
          <w:sz w:val="32"/>
          <w:szCs w:val="32"/>
        </w:rPr>
      </w:pPr>
      <w:r>
        <w:rPr>
          <w:rFonts w:hint="eastAsia" w:ascii="宋体" w:hAnsi="宋体"/>
          <w:szCs w:val="21"/>
        </w:rPr>
        <w:t>本次活动所有议程以现场公布为准，最终解释权归组委会所有。</w:t>
      </w:r>
    </w:p>
    <w:p/>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E392D"/>
    <w:multiLevelType w:val="multilevel"/>
    <w:tmpl w:val="5DAE392D"/>
    <w:lvl w:ilvl="0" w:tentative="0">
      <w:start w:val="1"/>
      <w:numFmt w:val="bullet"/>
      <w:lvlText w:val=""/>
      <w:lvlJc w:val="left"/>
      <w:pPr>
        <w:ind w:left="734" w:hanging="420"/>
      </w:pPr>
      <w:rPr>
        <w:rFonts w:hint="default" w:ascii="Wingdings" w:hAnsi="Wingdings"/>
      </w:rPr>
    </w:lvl>
    <w:lvl w:ilvl="1" w:tentative="0">
      <w:start w:val="1"/>
      <w:numFmt w:val="bullet"/>
      <w:lvlText w:val=""/>
      <w:lvlJc w:val="left"/>
      <w:pPr>
        <w:ind w:left="1154" w:hanging="420"/>
      </w:pPr>
      <w:rPr>
        <w:rFonts w:hint="default" w:ascii="Wingdings" w:hAnsi="Wingdings"/>
      </w:rPr>
    </w:lvl>
    <w:lvl w:ilvl="2" w:tentative="0">
      <w:start w:val="1"/>
      <w:numFmt w:val="bullet"/>
      <w:lvlText w:val=""/>
      <w:lvlJc w:val="left"/>
      <w:pPr>
        <w:ind w:left="1574" w:hanging="420"/>
      </w:pPr>
      <w:rPr>
        <w:rFonts w:hint="default" w:ascii="Wingdings" w:hAnsi="Wingdings"/>
      </w:rPr>
    </w:lvl>
    <w:lvl w:ilvl="3" w:tentative="0">
      <w:start w:val="1"/>
      <w:numFmt w:val="bullet"/>
      <w:lvlText w:val=""/>
      <w:lvlJc w:val="left"/>
      <w:pPr>
        <w:ind w:left="1994" w:hanging="420"/>
      </w:pPr>
      <w:rPr>
        <w:rFonts w:hint="default" w:ascii="Wingdings" w:hAnsi="Wingdings"/>
      </w:rPr>
    </w:lvl>
    <w:lvl w:ilvl="4" w:tentative="0">
      <w:start w:val="1"/>
      <w:numFmt w:val="bullet"/>
      <w:lvlText w:val=""/>
      <w:lvlJc w:val="left"/>
      <w:pPr>
        <w:ind w:left="2414" w:hanging="420"/>
      </w:pPr>
      <w:rPr>
        <w:rFonts w:hint="default" w:ascii="Wingdings" w:hAnsi="Wingdings"/>
      </w:rPr>
    </w:lvl>
    <w:lvl w:ilvl="5" w:tentative="0">
      <w:start w:val="1"/>
      <w:numFmt w:val="bullet"/>
      <w:lvlText w:val=""/>
      <w:lvlJc w:val="left"/>
      <w:pPr>
        <w:ind w:left="2834" w:hanging="420"/>
      </w:pPr>
      <w:rPr>
        <w:rFonts w:hint="default" w:ascii="Wingdings" w:hAnsi="Wingdings"/>
      </w:rPr>
    </w:lvl>
    <w:lvl w:ilvl="6" w:tentative="0">
      <w:start w:val="1"/>
      <w:numFmt w:val="bullet"/>
      <w:lvlText w:val=""/>
      <w:lvlJc w:val="left"/>
      <w:pPr>
        <w:ind w:left="3254" w:hanging="420"/>
      </w:pPr>
      <w:rPr>
        <w:rFonts w:hint="default" w:ascii="Wingdings" w:hAnsi="Wingdings"/>
      </w:rPr>
    </w:lvl>
    <w:lvl w:ilvl="7" w:tentative="0">
      <w:start w:val="1"/>
      <w:numFmt w:val="bullet"/>
      <w:lvlText w:val=""/>
      <w:lvlJc w:val="left"/>
      <w:pPr>
        <w:ind w:left="3674" w:hanging="420"/>
      </w:pPr>
      <w:rPr>
        <w:rFonts w:hint="default" w:ascii="Wingdings" w:hAnsi="Wingdings"/>
      </w:rPr>
    </w:lvl>
    <w:lvl w:ilvl="8" w:tentative="0">
      <w:start w:val="1"/>
      <w:numFmt w:val="bullet"/>
      <w:lvlText w:val=""/>
      <w:lvlJc w:val="left"/>
      <w:pPr>
        <w:ind w:left="4094"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41E6D"/>
    <w:rsid w:val="251733DD"/>
    <w:rsid w:val="79B41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6">
    <w:name w:val="_Style 5"/>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2017-07-10T09:18:00Z</dcterms:created>
  <dc:creator>YU XIAOHAN</dc:creator>
  <cp:lastModifiedBy>YU XIAOHAN</cp:lastModifiedBy>
  <dcterms:modified xsi:type="dcterms:W3CDTF">2017-07-10T09:18:44Z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